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20F202" w14:textId="747DE780" w:rsidR="00E32E8B" w:rsidRDefault="00171F6C" w:rsidP="00171F6C">
      <w:pPr>
        <w:spacing w:before="0" w:after="0" w:line="259" w:lineRule="auto"/>
        <w:ind w:left="-1440" w:right="14400" w:firstLine="0"/>
        <w:jc w:val="left"/>
        <w:sectPr w:rsidR="00E32E8B" w:rsidSect="00657985">
          <w:pgSz w:w="16781" w:h="11906" w:orient="landscape"/>
          <w:pgMar w:top="0" w:right="1440" w:bottom="1440" w:left="1440" w:header="720" w:footer="720" w:gutter="0"/>
          <w:cols w:space="720"/>
        </w:sectPr>
      </w:pPr>
      <w:r>
        <w:rPr>
          <w:noProof/>
          <w:lang w:val="en-GB" w:eastAsia="en-GB"/>
        </w:rPr>
        <mc:AlternateContent>
          <mc:Choice Requires="wps">
            <w:drawing>
              <wp:anchor distT="0" distB="0" distL="114300" distR="114300" simplePos="0" relativeHeight="251667456" behindDoc="0" locked="0" layoutInCell="1" allowOverlap="1" wp14:anchorId="1CC73BF4" wp14:editId="6F8C3A1C">
                <wp:simplePos x="0" y="0"/>
                <wp:positionH relativeFrom="column">
                  <wp:posOffset>4556812</wp:posOffset>
                </wp:positionH>
                <wp:positionV relativeFrom="paragraph">
                  <wp:posOffset>5258835</wp:posOffset>
                </wp:positionV>
                <wp:extent cx="2701693" cy="265783"/>
                <wp:effectExtent l="0" t="0" r="0" b="0"/>
                <wp:wrapTopAndBottom/>
                <wp:docPr id="11" name="Rectangle 11"/>
                <wp:cNvGraphicFramePr/>
                <a:graphic xmlns:a="http://schemas.openxmlformats.org/drawingml/2006/main">
                  <a:graphicData uri="http://schemas.microsoft.com/office/word/2010/wordprocessingShape">
                    <wps:wsp>
                      <wps:cNvSpPr/>
                      <wps:spPr>
                        <a:xfrm>
                          <a:off x="0" y="0"/>
                          <a:ext cx="2701693" cy="265783"/>
                        </a:xfrm>
                        <a:prstGeom prst="rect">
                          <a:avLst/>
                        </a:prstGeom>
                        <a:ln>
                          <a:noFill/>
                        </a:ln>
                      </wps:spPr>
                      <wps:txbx>
                        <w:txbxContent>
                          <w:p w14:paraId="4916CCF9" w14:textId="77777777" w:rsidR="00E32E8B" w:rsidRPr="00553204" w:rsidRDefault="003A0049">
                            <w:pPr>
                              <w:spacing w:before="0" w:after="160" w:line="259" w:lineRule="auto"/>
                              <w:ind w:left="0" w:right="0" w:firstLine="0"/>
                              <w:jc w:val="left"/>
                              <w:rPr>
                                <w:rFonts w:ascii="Franklin Gothic Book" w:hAnsi="Franklin Gothic Book"/>
                              </w:rPr>
                            </w:pPr>
                            <w:r w:rsidRPr="00553204">
                              <w:rPr>
                                <w:rFonts w:ascii="Franklin Gothic Book" w:hAnsi="Franklin Gothic Book"/>
                                <w:color w:val="FFFFFF"/>
                                <w:w w:val="114"/>
                                <w:sz w:val="27"/>
                              </w:rPr>
                              <w:t>INF</w:t>
                            </w:r>
                            <w:bookmarkStart w:id="0" w:name="_GoBack"/>
                            <w:bookmarkEnd w:id="0"/>
                            <w:r w:rsidRPr="00553204">
                              <w:rPr>
                                <w:rFonts w:ascii="Franklin Gothic Book" w:hAnsi="Franklin Gothic Book"/>
                                <w:color w:val="FFFFFF"/>
                                <w:w w:val="114"/>
                                <w:sz w:val="27"/>
                              </w:rPr>
                              <w:t>ORMATION</w:t>
                            </w:r>
                            <w:r w:rsidRPr="00553204">
                              <w:rPr>
                                <w:rFonts w:ascii="Franklin Gothic Book" w:hAnsi="Franklin Gothic Book"/>
                                <w:color w:val="FFFFFF"/>
                                <w:spacing w:val="14"/>
                                <w:w w:val="114"/>
                                <w:sz w:val="27"/>
                              </w:rPr>
                              <w:t xml:space="preserve"> </w:t>
                            </w:r>
                            <w:r w:rsidRPr="00553204">
                              <w:rPr>
                                <w:rFonts w:ascii="Franklin Gothic Book" w:hAnsi="Franklin Gothic Book"/>
                                <w:color w:val="FFFFFF"/>
                                <w:w w:val="114"/>
                                <w:sz w:val="27"/>
                              </w:rPr>
                              <w:t>SHEET</w:t>
                            </w:r>
                            <w:r w:rsidRPr="00553204">
                              <w:rPr>
                                <w:rFonts w:ascii="Franklin Gothic Book" w:hAnsi="Franklin Gothic Book"/>
                                <w:color w:val="FFFFFF"/>
                                <w:spacing w:val="14"/>
                                <w:w w:val="114"/>
                                <w:sz w:val="27"/>
                              </w:rPr>
                              <w:t xml:space="preserve"> </w:t>
                            </w:r>
                            <w:r w:rsidRPr="00553204">
                              <w:rPr>
                                <w:rFonts w:ascii="Franklin Gothic Book" w:hAnsi="Franklin Gothic Book"/>
                                <w:color w:val="FFFFFF"/>
                                <w:w w:val="114"/>
                                <w:sz w:val="27"/>
                              </w:rPr>
                              <w:t>ON</w:t>
                            </w:r>
                          </w:p>
                        </w:txbxContent>
                      </wps:txbx>
                      <wps:bodyPr horzOverflow="overflow" vert="horz" lIns="0" tIns="0" rIns="0" bIns="0" rtlCol="0">
                        <a:noAutofit/>
                      </wps:bodyPr>
                    </wps:wsp>
                  </a:graphicData>
                </a:graphic>
              </wp:anchor>
            </w:drawing>
          </mc:Choice>
          <mc:Fallback>
            <w:pict>
              <v:rect w14:anchorId="1CC73BF4" id="Rectangle 11" o:spid="_x0000_s1026" style="position:absolute;left:0;text-align:left;margin-left:358.8pt;margin-top:414.1pt;width:212.75pt;height:20.9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" filled="f" stroked="f">
                <v:textbox inset="0,0,0,0">
                  <w:txbxContent>
                    <w:p w14:paraId="4916CCF9" w14:textId="77777777" w:rsidR="00E32E8B" w:rsidRPr="00553204" w:rsidRDefault="003A0049">
                      <w:pPr>
                        <w:spacing w:before="0" w:after="160" w:line="259" w:lineRule="auto"/>
                        <w:ind w:left="0" w:right="0" w:firstLine="0"/>
                        <w:jc w:val="left"/>
                        <w:rPr>
                          <w:rFonts w:ascii="Franklin Gothic Book" w:hAnsi="Franklin Gothic Book"/>
                        </w:rPr>
                      </w:pPr>
                      <w:r w:rsidRPr="00553204">
                        <w:rPr>
                          <w:rFonts w:ascii="Franklin Gothic Book" w:hAnsi="Franklin Gothic Book"/>
                          <w:color w:val="FFFFFF"/>
                          <w:w w:val="114"/>
                          <w:sz w:val="27"/>
                        </w:rPr>
                        <w:t>INF</w:t>
                      </w:r>
                      <w:bookmarkStart w:id="1" w:name="_GoBack"/>
                      <w:bookmarkEnd w:id="1"/>
                      <w:r w:rsidRPr="00553204">
                        <w:rPr>
                          <w:rFonts w:ascii="Franklin Gothic Book" w:hAnsi="Franklin Gothic Book"/>
                          <w:color w:val="FFFFFF"/>
                          <w:w w:val="114"/>
                          <w:sz w:val="27"/>
                        </w:rPr>
                        <w:t>ORMATION</w:t>
                      </w:r>
                      <w:r w:rsidRPr="00553204">
                        <w:rPr>
                          <w:rFonts w:ascii="Franklin Gothic Book" w:hAnsi="Franklin Gothic Book"/>
                          <w:color w:val="FFFFFF"/>
                          <w:spacing w:val="14"/>
                          <w:w w:val="114"/>
                          <w:sz w:val="27"/>
                        </w:rPr>
                        <w:t xml:space="preserve"> </w:t>
                      </w:r>
                      <w:r w:rsidRPr="00553204">
                        <w:rPr>
                          <w:rFonts w:ascii="Franklin Gothic Book" w:hAnsi="Franklin Gothic Book"/>
                          <w:color w:val="FFFFFF"/>
                          <w:w w:val="114"/>
                          <w:sz w:val="27"/>
                        </w:rPr>
                        <w:t>SHEET</w:t>
                      </w:r>
                      <w:r w:rsidRPr="00553204">
                        <w:rPr>
                          <w:rFonts w:ascii="Franklin Gothic Book" w:hAnsi="Franklin Gothic Book"/>
                          <w:color w:val="FFFFFF"/>
                          <w:spacing w:val="14"/>
                          <w:w w:val="114"/>
                          <w:sz w:val="27"/>
                        </w:rPr>
                        <w:t xml:space="preserve"> </w:t>
                      </w:r>
                      <w:r w:rsidRPr="00553204">
                        <w:rPr>
                          <w:rFonts w:ascii="Franklin Gothic Book" w:hAnsi="Franklin Gothic Book"/>
                          <w:color w:val="FFFFFF"/>
                          <w:w w:val="114"/>
                          <w:sz w:val="27"/>
                        </w:rPr>
                        <w:t>ON</w:t>
                      </w:r>
                    </w:p>
                  </w:txbxContent>
                </v:textbox>
                <w10:wrap type="topAndBottom"/>
              </v:rect>
            </w:pict>
          </mc:Fallback>
        </mc:AlternateContent>
      </w:r>
      <w:r>
        <w:rPr>
          <w:noProof/>
          <w:lang w:val="en-GB" w:eastAsia="en-GB"/>
        </w:rPr>
        <mc:AlternateContent>
          <mc:Choice Requires="wps">
            <w:drawing>
              <wp:anchor distT="0" distB="0" distL="114300" distR="114300" simplePos="0" relativeHeight="251666432" behindDoc="0" locked="0" layoutInCell="1" allowOverlap="1" wp14:anchorId="13E9620D" wp14:editId="13DEBF3E">
                <wp:simplePos x="0" y="0"/>
                <wp:positionH relativeFrom="column">
                  <wp:posOffset>4525010</wp:posOffset>
                </wp:positionH>
                <wp:positionV relativeFrom="paragraph">
                  <wp:posOffset>5526727</wp:posOffset>
                </wp:positionV>
                <wp:extent cx="4850130" cy="958850"/>
                <wp:effectExtent l="0" t="0" r="0" b="0"/>
                <wp:wrapTopAndBottom/>
                <wp:docPr id="10" name="Rectangle 10"/>
                <wp:cNvGraphicFramePr/>
                <a:graphic xmlns:a="http://schemas.openxmlformats.org/drawingml/2006/main">
                  <a:graphicData uri="http://schemas.microsoft.com/office/word/2010/wordprocessingShape">
                    <wps:wsp>
                      <wps:cNvSpPr/>
                      <wps:spPr>
                        <a:xfrm>
                          <a:off x="0" y="0"/>
                          <a:ext cx="4850130" cy="958850"/>
                        </a:xfrm>
                        <a:prstGeom prst="rect">
                          <a:avLst/>
                        </a:prstGeom>
                        <a:ln>
                          <a:noFill/>
                        </a:ln>
                      </wps:spPr>
                      <wps:txbx>
                        <w:txbxContent>
                          <w:p w14:paraId="2CFE4C08" w14:textId="11E9D3D8" w:rsidR="00E32E8B" w:rsidRDefault="00171F6C" w:rsidP="001626BC">
                            <w:pPr>
                              <w:spacing w:before="0" w:after="160" w:line="259" w:lineRule="auto"/>
                              <w:ind w:left="0" w:right="0" w:firstLine="0"/>
                              <w:jc w:val="left"/>
                              <w:rPr>
                                <w:rFonts w:ascii="Franklin Gothic Book" w:hAnsi="Franklin Gothic Book"/>
                                <w:b/>
                                <w:color w:val="FFFFFF"/>
                                <w:w w:val="117"/>
                                <w:sz w:val="59"/>
                              </w:rPr>
                            </w:pPr>
                            <w:r>
                              <w:rPr>
                                <w:rFonts w:ascii="Franklin Gothic Book" w:hAnsi="Franklin Gothic Book"/>
                                <w:b/>
                                <w:color w:val="FFFFFF"/>
                                <w:w w:val="117"/>
                                <w:sz w:val="59"/>
                              </w:rPr>
                              <w:t>Introduction to Housing, Land and Property rights</w:t>
                            </w:r>
                          </w:p>
                          <w:p w14:paraId="012E736A" w14:textId="77777777" w:rsidR="00171F6C" w:rsidRPr="00553204" w:rsidRDefault="00171F6C" w:rsidP="001626BC">
                            <w:pPr>
                              <w:spacing w:before="0" w:after="160" w:line="259" w:lineRule="auto"/>
                              <w:ind w:left="0" w:right="0" w:firstLine="0"/>
                              <w:jc w:val="left"/>
                              <w:rPr>
                                <w:rFonts w:ascii="Franklin Gothic Book" w:hAnsi="Franklin Gothic Book"/>
                              </w:rPr>
                            </w:pPr>
                          </w:p>
                        </w:txbxContent>
                      </wps:txbx>
                      <wps:bodyPr horzOverflow="overflow" vert="horz" lIns="0" tIns="0" rIns="0" bIns="0" rtlCol="0">
                        <a:noAutofit/>
                      </wps:bodyPr>
                    </wps:wsp>
                  </a:graphicData>
                </a:graphic>
                <wp14:sizeRelV relativeFrom="margin">
                  <wp14:pctHeight>0</wp14:pctHeight>
                </wp14:sizeRelV>
              </wp:anchor>
            </w:drawing>
          </mc:Choice>
          <mc:Fallback>
            <w:pict>
              <v:rect w14:anchorId="13E9620D" id="Rectangle 10" o:spid="_x0000_s1027" style="position:absolute;left:0;text-align:left;margin-left:356.3pt;margin-top:435.2pt;width:381.9pt;height:75.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" filled="f" stroked="f">
                <v:textbox inset="0,0,0,0">
                  <w:txbxContent>
                    <w:p w14:paraId="2CFE4C08" w14:textId="11E9D3D8" w:rsidR="00E32E8B" w:rsidRDefault="00171F6C" w:rsidP="001626BC">
                      <w:pPr>
                        <w:spacing w:before="0" w:after="160" w:line="259" w:lineRule="auto"/>
                        <w:ind w:left="0" w:right="0" w:firstLine="0"/>
                        <w:jc w:val="left"/>
                        <w:rPr>
                          <w:rFonts w:ascii="Franklin Gothic Book" w:hAnsi="Franklin Gothic Book"/>
                          <w:b/>
                          <w:color w:val="FFFFFF"/>
                          <w:w w:val="117"/>
                          <w:sz w:val="59"/>
                        </w:rPr>
                      </w:pPr>
                      <w:r>
                        <w:rPr>
                          <w:rFonts w:ascii="Franklin Gothic Book" w:hAnsi="Franklin Gothic Book"/>
                          <w:b/>
                          <w:color w:val="FFFFFF"/>
                          <w:w w:val="117"/>
                          <w:sz w:val="59"/>
                        </w:rPr>
                        <w:t>Introduction to Housing, Land and Property rights</w:t>
                      </w:r>
                    </w:p>
                    <w:p w14:paraId="012E736A" w14:textId="77777777" w:rsidR="00171F6C" w:rsidRPr="00553204" w:rsidRDefault="00171F6C" w:rsidP="001626BC">
                      <w:pPr>
                        <w:spacing w:before="0" w:after="160" w:line="259" w:lineRule="auto"/>
                        <w:ind w:left="0" w:right="0" w:firstLine="0"/>
                        <w:jc w:val="left"/>
                        <w:rPr>
                          <w:rFonts w:ascii="Franklin Gothic Book" w:hAnsi="Franklin Gothic Book"/>
                        </w:rPr>
                      </w:pPr>
                    </w:p>
                  </w:txbxContent>
                </v:textbox>
                <w10:wrap type="topAndBottom"/>
              </v:rect>
            </w:pict>
          </mc:Fallback>
        </mc:AlternateContent>
      </w:r>
      <w:r>
        <w:rPr>
          <w:noProof/>
          <w:lang w:val="en-GB" w:eastAsia="en-GB"/>
        </w:rPr>
        <mc:AlternateContent>
          <mc:Choice Requires="wps">
            <w:drawing>
              <wp:anchor distT="0" distB="0" distL="114300" distR="114300" simplePos="0" relativeHeight="251665408" behindDoc="0" locked="0" layoutInCell="1" allowOverlap="1" wp14:anchorId="0CB853FA" wp14:editId="7B5DC1E9">
                <wp:simplePos x="0" y="0"/>
                <wp:positionH relativeFrom="column">
                  <wp:posOffset>4272854</wp:posOffset>
                </wp:positionH>
                <wp:positionV relativeFrom="paragraph">
                  <wp:posOffset>5141439</wp:posOffset>
                </wp:positionV>
                <wp:extent cx="5327650" cy="1355090"/>
                <wp:effectExtent l="0" t="0" r="6350" b="0"/>
                <wp:wrapTopAndBottom/>
                <wp:docPr id="2668" name="Shape 2668"/>
                <wp:cNvGraphicFramePr/>
                <a:graphic xmlns:a="http://schemas.openxmlformats.org/drawingml/2006/main">
                  <a:graphicData uri="http://schemas.microsoft.com/office/word/2010/wordprocessingShape">
                    <wps:wsp>
                      <wps:cNvSpPr/>
                      <wps:spPr>
                        <a:xfrm>
                          <a:off x="0" y="0"/>
                          <a:ext cx="5327650" cy="1355090"/>
                        </a:xfrm>
                        <a:custGeom>
                          <a:avLst/>
                          <a:gdLst/>
                          <a:ahLst/>
                          <a:cxnLst/>
                          <a:rect l="0" t="0" r="0" b="0"/>
                          <a:pathLst>
                            <a:path w="5327993" h="1782001">
                              <a:moveTo>
                                <a:pt x="0" y="0"/>
                              </a:moveTo>
                              <a:lnTo>
                                <a:pt x="5327993" y="0"/>
                              </a:lnTo>
                              <a:lnTo>
                                <a:pt x="5327993" y="1782001"/>
                              </a:lnTo>
                              <a:lnTo>
                                <a:pt x="0" y="1782001"/>
                              </a:lnTo>
                              <a:lnTo>
                                <a:pt x="0" y="0"/>
                              </a:lnTo>
                            </a:path>
                          </a:pathLst>
                        </a:custGeom>
                        <a:solidFill>
                          <a:srgbClr val="FF7602">
                            <a:alpha val="71765"/>
                          </a:srgbClr>
                        </a:solidFill>
                        <a:ln w="0" cap="flat">
                          <a:miter lim="127000"/>
                        </a:ln>
                      </wps:spPr>
                      <wps:style>
                        <a:lnRef idx="0">
                          <a:srgbClr val="000000">
                            <a:alpha val="0"/>
                          </a:srgbClr>
                        </a:lnRef>
                        <a:fillRef idx="1">
                          <a:srgbClr val="F5821F"/>
                        </a:fillRef>
                        <a:effectRef idx="0">
                          <a:scrgbClr r="0" g="0" b="0"/>
                        </a:effectRef>
                        <a:fontRef idx="none"/>
                      </wps:style>
                      <wps:bodyPr/>
                    </wps:wsp>
                  </a:graphicData>
                </a:graphic>
                <wp14:sizeRelV relativeFrom="margin">
                  <wp14:pctHeight>0</wp14:pctHeight>
                </wp14:sizeRelV>
              </wp:anchor>
            </w:drawing>
          </mc:Choice>
          <mc:Fallback>
            <w:pict>
              <v:shape w14:anchorId="10FBE474" id="Shape 2668" o:spid="_x0000_s1026" style="position:absolute;margin-left:336.45pt;margin-top:404.85pt;width:419.5pt;height:106.7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5327993,1782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" path="m,l5327993,r,1782001l,1782001,,e" fillcolor="#ff7602" stroked="f" strokeweight="0">
                <v:fill opacity="47031f"/>
                <v:stroke miterlimit="83231f" joinstyle="miter"/>
                <v:path arrowok="t" textboxrect="0,0,5327993,1782001"/>
                <w10:wrap type="topAndBottom"/>
              </v:shape>
            </w:pict>
          </mc:Fallback>
        </mc:AlternateContent>
      </w:r>
      <w:r w:rsidR="00254B6C">
        <w:rPr>
          <w:noProof/>
          <w:lang w:val="en-GB" w:eastAsia="en-GB"/>
        </w:rPr>
        <mc:AlternateContent>
          <mc:Choice Requires="wps">
            <w:drawing>
              <wp:anchor distT="0" distB="0" distL="114300" distR="114300" simplePos="0" relativeHeight="251700224" behindDoc="0" locked="0" layoutInCell="1" allowOverlap="1" wp14:anchorId="0C4415D0" wp14:editId="5CD6FB8C">
                <wp:simplePos x="0" y="0"/>
                <wp:positionH relativeFrom="column">
                  <wp:posOffset>-660400</wp:posOffset>
                </wp:positionH>
                <wp:positionV relativeFrom="paragraph">
                  <wp:posOffset>1352550</wp:posOffset>
                </wp:positionV>
                <wp:extent cx="4119880" cy="3136900"/>
                <wp:effectExtent l="0" t="0" r="0" b="0"/>
                <wp:wrapNone/>
                <wp:docPr id="6" name="Rectangle 6"/>
                <wp:cNvGraphicFramePr/>
                <a:graphic xmlns:a="http://schemas.openxmlformats.org/drawingml/2006/main">
                  <a:graphicData uri="http://schemas.microsoft.com/office/word/2010/wordprocessingShape">
                    <wps:wsp>
                      <wps:cNvSpPr/>
                      <wps:spPr>
                        <a:xfrm>
                          <a:off x="0" y="0"/>
                          <a:ext cx="4119880" cy="3136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8E4687" w14:textId="6D54B01F" w:rsidR="00003EF5" w:rsidRDefault="005860F2" w:rsidP="00C06700">
                            <w:pPr>
                              <w:ind w:left="0" w:firstLine="0"/>
                              <w:rPr>
                                <w:rFonts w:ascii="Franklin Gothic Book" w:hAnsi="Franklin Gothic Book"/>
                                <w:color w:val="FFFFFF" w:themeColor="background1"/>
                                <w:sz w:val="20"/>
                                <w:szCs w:val="20"/>
                              </w:rPr>
                            </w:pPr>
                            <w:r w:rsidRPr="00553204">
                              <w:rPr>
                                <w:rFonts w:ascii="Franklin Gothic Book" w:hAnsi="Franklin Gothic Book"/>
                                <w:color w:val="FFFFFF" w:themeColor="background1"/>
                                <w:sz w:val="20"/>
                                <w:szCs w:val="20"/>
                              </w:rPr>
                              <w:t>The Norwegian Refugee</w:t>
                            </w:r>
                            <w:r w:rsidR="00015D5B" w:rsidRPr="00553204">
                              <w:rPr>
                                <w:rFonts w:ascii="Franklin Gothic Book" w:hAnsi="Franklin Gothic Book"/>
                                <w:color w:val="FFFFFF" w:themeColor="background1"/>
                                <w:sz w:val="20"/>
                                <w:szCs w:val="20"/>
                              </w:rPr>
                              <w:t xml:space="preserve"> Council (NRC) is an independent humanitarian organization helping people forced to flee. We work in crises across 31 countries, providing life-saving and long-term assistance to millions of people every year.</w:t>
                            </w:r>
                          </w:p>
                          <w:p w14:paraId="33BFF4DF" w14:textId="2D4C909D" w:rsidR="00632C49" w:rsidRPr="00632C49" w:rsidRDefault="00632C49" w:rsidP="00632C49">
                            <w:pPr>
                              <w:rPr>
                                <w:rFonts w:ascii="Franklin Gothic Book" w:hAnsi="Franklin Gothic Book"/>
                                <w:b/>
                                <w:bCs/>
                                <w:color w:val="FFFFFF" w:themeColor="background1"/>
                                <w:sz w:val="20"/>
                                <w:szCs w:val="20"/>
                                <w:lang w:val="en-GB"/>
                              </w:rPr>
                            </w:pPr>
                            <w:r>
                              <w:rPr>
                                <w:rFonts w:ascii="Franklin Gothic Book" w:hAnsi="Franklin Gothic Book"/>
                                <w:b/>
                                <w:bCs/>
                                <w:color w:val="FFFFFF" w:themeColor="background1"/>
                                <w:sz w:val="20"/>
                                <w:szCs w:val="20"/>
                                <w:lang w:val="en-GB"/>
                              </w:rPr>
                              <w:t xml:space="preserve">NRC </w:t>
                            </w:r>
                            <w:r w:rsidRPr="00632C49">
                              <w:rPr>
                                <w:rFonts w:ascii="Franklin Gothic Book" w:hAnsi="Franklin Gothic Book"/>
                                <w:color w:val="FFFFFF" w:themeColor="background1"/>
                                <w:sz w:val="20"/>
                                <w:szCs w:val="20"/>
                                <w:lang w:val="en-GB"/>
                              </w:rPr>
                              <w:t>works to protect the rights of displaced and vulnerable perso</w:t>
                            </w:r>
                            <w:r>
                              <w:rPr>
                                <w:rFonts w:ascii="Franklin Gothic Book" w:hAnsi="Franklin Gothic Book"/>
                                <w:color w:val="FFFFFF" w:themeColor="background1"/>
                                <w:sz w:val="20"/>
                                <w:szCs w:val="20"/>
                                <w:lang w:val="en-GB"/>
                              </w:rPr>
                              <w:t>ns during crisis. In Sudan, NRC</w:t>
                            </w:r>
                            <w:r w:rsidRPr="00632C49">
                              <w:rPr>
                                <w:rFonts w:ascii="Franklin Gothic Book" w:hAnsi="Franklin Gothic Book"/>
                                <w:color w:val="FFFFFF" w:themeColor="background1"/>
                                <w:sz w:val="20"/>
                                <w:szCs w:val="20"/>
                                <w:lang w:val="en-GB"/>
                              </w:rPr>
                              <w:t xml:space="preserve"> is implementing programmes under the Water sanitation and hygiene, Food security and Livelihoods, Education, Shelter and settlement, </w:t>
                            </w:r>
                            <w:r>
                              <w:rPr>
                                <w:rFonts w:ascii="Franklin Gothic Book" w:hAnsi="Franklin Gothic Book"/>
                                <w:color w:val="FFFFFF" w:themeColor="background1"/>
                                <w:sz w:val="20"/>
                                <w:szCs w:val="20"/>
                                <w:lang w:val="en-GB"/>
                              </w:rPr>
                              <w:t>Camp coordination</w:t>
                            </w:r>
                            <w:r w:rsidR="00C06700">
                              <w:rPr>
                                <w:rFonts w:ascii="Franklin Gothic Book" w:hAnsi="Franklin Gothic Book"/>
                                <w:color w:val="FFFFFF" w:themeColor="background1"/>
                                <w:sz w:val="20"/>
                                <w:szCs w:val="20"/>
                                <w:lang w:val="en-GB"/>
                              </w:rPr>
                              <w:t xml:space="preserve"> </w:t>
                            </w:r>
                            <w:r>
                              <w:rPr>
                                <w:rFonts w:ascii="Franklin Gothic Book" w:hAnsi="Franklin Gothic Book"/>
                                <w:color w:val="FFFFFF" w:themeColor="background1"/>
                                <w:sz w:val="20"/>
                                <w:szCs w:val="20"/>
                                <w:lang w:val="en-GB"/>
                              </w:rPr>
                              <w:t xml:space="preserve">&amp; camp management, </w:t>
                            </w:r>
                            <w:r w:rsidRPr="00632C49">
                              <w:rPr>
                                <w:rFonts w:ascii="Franklin Gothic Book" w:hAnsi="Franklin Gothic Book"/>
                                <w:color w:val="FFFFFF" w:themeColor="background1"/>
                                <w:sz w:val="20"/>
                                <w:szCs w:val="20"/>
                                <w:lang w:val="en-GB"/>
                              </w:rPr>
                              <w:t>Information counselling &amp; Legal Assistance areas of  competence.</w:t>
                            </w:r>
                          </w:p>
                          <w:p w14:paraId="66846CED" w14:textId="77777777" w:rsidR="0080117D" w:rsidRDefault="00632C49" w:rsidP="00632C49">
                            <w:pPr>
                              <w:rPr>
                                <w:rFonts w:ascii="Franklin Gothic Book" w:hAnsi="Franklin Gothic Book"/>
                                <w:color w:val="FFFFFF" w:themeColor="background1"/>
                                <w:sz w:val="20"/>
                                <w:szCs w:val="20"/>
                                <w:lang w:val="en-GB"/>
                              </w:rPr>
                            </w:pPr>
                            <w:r w:rsidRPr="00632C49">
                              <w:rPr>
                                <w:rFonts w:ascii="Franklin Gothic Book" w:hAnsi="Franklin Gothic Book"/>
                                <w:b/>
                                <w:bCs/>
                                <w:color w:val="FFFFFF" w:themeColor="background1"/>
                                <w:sz w:val="20"/>
                                <w:szCs w:val="20"/>
                                <w:lang w:val="en-GB"/>
                              </w:rPr>
                              <w:t xml:space="preserve">Information, Counselling &amp; Legal Assistance (ICLA) </w:t>
                            </w:r>
                            <w:r w:rsidRPr="00632C49">
                              <w:rPr>
                                <w:rFonts w:ascii="Franklin Gothic Book" w:hAnsi="Franklin Gothic Book"/>
                                <w:color w:val="FFFFFF" w:themeColor="background1"/>
                                <w:sz w:val="20"/>
                                <w:szCs w:val="20"/>
                                <w:lang w:val="en-GB"/>
                              </w:rPr>
                              <w:t>is a legal aid programme seeking to assist displaced persons to claim and fulfil their rights through application of information, counsellin</w:t>
                            </w:r>
                            <w:r w:rsidR="0080117D">
                              <w:rPr>
                                <w:rFonts w:ascii="Franklin Gothic Book" w:hAnsi="Franklin Gothic Book"/>
                                <w:color w:val="FFFFFF" w:themeColor="background1"/>
                                <w:sz w:val="20"/>
                                <w:szCs w:val="20"/>
                                <w:lang w:val="en-GB"/>
                              </w:rPr>
                              <w:t>g and legal assistance services.</w:t>
                            </w:r>
                          </w:p>
                          <w:p w14:paraId="2DD61AAE" w14:textId="1B9EA52D" w:rsidR="00632C49" w:rsidRPr="00553204" w:rsidRDefault="0080117D" w:rsidP="00632C49">
                            <w:pPr>
                              <w:rPr>
                                <w:rFonts w:ascii="Franklin Gothic Book" w:hAnsi="Franklin Gothic Book"/>
                                <w:color w:val="FFFFFF" w:themeColor="background1"/>
                                <w:sz w:val="20"/>
                                <w:szCs w:val="20"/>
                              </w:rPr>
                            </w:pPr>
                            <w:r>
                              <w:rPr>
                                <w:rFonts w:ascii="Franklin Gothic Book" w:hAnsi="Franklin Gothic Book"/>
                                <w:color w:val="FFFFFF" w:themeColor="background1"/>
                                <w:sz w:val="20"/>
                                <w:szCs w:val="20"/>
                                <w:lang w:val="en-GB"/>
                              </w:rPr>
                              <w:t xml:space="preserve">In Sudan </w:t>
                            </w:r>
                            <w:r w:rsidR="00632C49" w:rsidRPr="00632C49">
                              <w:rPr>
                                <w:rFonts w:ascii="Franklin Gothic Book" w:hAnsi="Franklin Gothic Book"/>
                                <w:color w:val="FFFFFF" w:themeColor="background1"/>
                                <w:sz w:val="20"/>
                                <w:szCs w:val="20"/>
                                <w:lang w:val="en-GB"/>
                              </w:rPr>
                              <w:t>NRC ICLA conducts activities on Housing</w:t>
                            </w:r>
                            <w:r>
                              <w:rPr>
                                <w:rFonts w:ascii="Franklin Gothic Book" w:hAnsi="Franklin Gothic Book"/>
                                <w:color w:val="FFFFFF" w:themeColor="background1"/>
                                <w:sz w:val="20"/>
                                <w:szCs w:val="20"/>
                                <w:lang w:val="en-GB"/>
                              </w:rPr>
                              <w:t xml:space="preserve"> Land and Property (HLP) issues</w:t>
                            </w:r>
                            <w:r w:rsidR="00632C49" w:rsidRPr="00632C49">
                              <w:rPr>
                                <w:rFonts w:ascii="Franklin Gothic Book" w:hAnsi="Franklin Gothic Book"/>
                                <w:color w:val="FFFFFF" w:themeColor="background1"/>
                                <w:sz w:val="20"/>
                                <w:szCs w:val="20"/>
                                <w:lang w:val="en-GB"/>
                              </w:rPr>
                              <w:t xml:space="preserve">, Civil and Identity Documentation and Employment laws and procedures.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4415D0" id="Rectangle 6" o:spid="_x0000_s1028" style="position:absolute;left:0;text-align:left;margin-left:-52pt;margin-top:106.5pt;width:324.4pt;height:24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" filled="f" stroked="f" strokeweight="1pt">
                <v:textbox>
                  <w:txbxContent>
                    <w:p w14:paraId="3B8E4687" w14:textId="6D54B01F" w:rsidR="00003EF5" w:rsidRDefault="005860F2" w:rsidP="00C06700">
                      <w:pPr>
                        <w:ind w:left="0" w:firstLine="0"/>
                        <w:rPr>
                          <w:rFonts w:ascii="Franklin Gothic Book" w:hAnsi="Franklin Gothic Book"/>
                          <w:color w:val="FFFFFF" w:themeColor="background1"/>
                          <w:sz w:val="20"/>
                          <w:szCs w:val="20"/>
                        </w:rPr>
                      </w:pPr>
                      <w:r w:rsidRPr="00553204">
                        <w:rPr>
                          <w:rFonts w:ascii="Franklin Gothic Book" w:hAnsi="Franklin Gothic Book"/>
                          <w:color w:val="FFFFFF" w:themeColor="background1"/>
                          <w:sz w:val="20"/>
                          <w:szCs w:val="20"/>
                        </w:rPr>
                        <w:t>The Norwegian Refugee</w:t>
                      </w:r>
                      <w:r w:rsidR="00015D5B" w:rsidRPr="00553204">
                        <w:rPr>
                          <w:rFonts w:ascii="Franklin Gothic Book" w:hAnsi="Franklin Gothic Book"/>
                          <w:color w:val="FFFFFF" w:themeColor="background1"/>
                          <w:sz w:val="20"/>
                          <w:szCs w:val="20"/>
                        </w:rPr>
                        <w:t xml:space="preserve"> Council (NRC) is an independent humanitarian organization helping people forced to flee. We work in crises across 31 countries, providing life-saving and long-term assistance to millions of people every year.</w:t>
                      </w:r>
                    </w:p>
                    <w:p w14:paraId="33BFF4DF" w14:textId="2D4C909D" w:rsidR="00632C49" w:rsidRPr="00632C49" w:rsidRDefault="00632C49" w:rsidP="00632C49">
                      <w:pPr>
                        <w:rPr>
                          <w:rFonts w:ascii="Franklin Gothic Book" w:hAnsi="Franklin Gothic Book"/>
                          <w:b/>
                          <w:bCs/>
                          <w:color w:val="FFFFFF" w:themeColor="background1"/>
                          <w:sz w:val="20"/>
                          <w:szCs w:val="20"/>
                          <w:lang w:val="en-GB"/>
                        </w:rPr>
                      </w:pPr>
                      <w:r>
                        <w:rPr>
                          <w:rFonts w:ascii="Franklin Gothic Book" w:hAnsi="Franklin Gothic Book"/>
                          <w:b/>
                          <w:bCs/>
                          <w:color w:val="FFFFFF" w:themeColor="background1"/>
                          <w:sz w:val="20"/>
                          <w:szCs w:val="20"/>
                          <w:lang w:val="en-GB"/>
                        </w:rPr>
                        <w:t xml:space="preserve">NRC </w:t>
                      </w:r>
                      <w:r w:rsidRPr="00632C49">
                        <w:rPr>
                          <w:rFonts w:ascii="Franklin Gothic Book" w:hAnsi="Franklin Gothic Book"/>
                          <w:color w:val="FFFFFF" w:themeColor="background1"/>
                          <w:sz w:val="20"/>
                          <w:szCs w:val="20"/>
                          <w:lang w:val="en-GB"/>
                        </w:rPr>
                        <w:t>works to protect the rights of displaced and vulnerable perso</w:t>
                      </w:r>
                      <w:r>
                        <w:rPr>
                          <w:rFonts w:ascii="Franklin Gothic Book" w:hAnsi="Franklin Gothic Book"/>
                          <w:color w:val="FFFFFF" w:themeColor="background1"/>
                          <w:sz w:val="20"/>
                          <w:szCs w:val="20"/>
                          <w:lang w:val="en-GB"/>
                        </w:rPr>
                        <w:t>ns during crisis. In Sudan, NRC</w:t>
                      </w:r>
                      <w:r w:rsidRPr="00632C49">
                        <w:rPr>
                          <w:rFonts w:ascii="Franklin Gothic Book" w:hAnsi="Franklin Gothic Book"/>
                          <w:color w:val="FFFFFF" w:themeColor="background1"/>
                          <w:sz w:val="20"/>
                          <w:szCs w:val="20"/>
                          <w:lang w:val="en-GB"/>
                        </w:rPr>
                        <w:t xml:space="preserve"> is implementing programmes under the Water sanitation and hygiene, Food security and Livelihoods, Education, Shelter and settlement, </w:t>
                      </w:r>
                      <w:r>
                        <w:rPr>
                          <w:rFonts w:ascii="Franklin Gothic Book" w:hAnsi="Franklin Gothic Book"/>
                          <w:color w:val="FFFFFF" w:themeColor="background1"/>
                          <w:sz w:val="20"/>
                          <w:szCs w:val="20"/>
                          <w:lang w:val="en-GB"/>
                        </w:rPr>
                        <w:t>Camp coordination</w:t>
                      </w:r>
                      <w:r w:rsidR="00C06700">
                        <w:rPr>
                          <w:rFonts w:ascii="Franklin Gothic Book" w:hAnsi="Franklin Gothic Book"/>
                          <w:color w:val="FFFFFF" w:themeColor="background1"/>
                          <w:sz w:val="20"/>
                          <w:szCs w:val="20"/>
                          <w:lang w:val="en-GB"/>
                        </w:rPr>
                        <w:t xml:space="preserve"> </w:t>
                      </w:r>
                      <w:r>
                        <w:rPr>
                          <w:rFonts w:ascii="Franklin Gothic Book" w:hAnsi="Franklin Gothic Book"/>
                          <w:color w:val="FFFFFF" w:themeColor="background1"/>
                          <w:sz w:val="20"/>
                          <w:szCs w:val="20"/>
                          <w:lang w:val="en-GB"/>
                        </w:rPr>
                        <w:t xml:space="preserve">&amp; camp management, </w:t>
                      </w:r>
                      <w:r w:rsidRPr="00632C49">
                        <w:rPr>
                          <w:rFonts w:ascii="Franklin Gothic Book" w:hAnsi="Franklin Gothic Book"/>
                          <w:color w:val="FFFFFF" w:themeColor="background1"/>
                          <w:sz w:val="20"/>
                          <w:szCs w:val="20"/>
                          <w:lang w:val="en-GB"/>
                        </w:rPr>
                        <w:t>Information counselling &amp; Legal Assistance areas of  competence.</w:t>
                      </w:r>
                    </w:p>
                    <w:p w14:paraId="66846CED" w14:textId="77777777" w:rsidR="0080117D" w:rsidRDefault="00632C49" w:rsidP="00632C49">
                      <w:pPr>
                        <w:rPr>
                          <w:rFonts w:ascii="Franklin Gothic Book" w:hAnsi="Franklin Gothic Book"/>
                          <w:color w:val="FFFFFF" w:themeColor="background1"/>
                          <w:sz w:val="20"/>
                          <w:szCs w:val="20"/>
                          <w:lang w:val="en-GB"/>
                        </w:rPr>
                      </w:pPr>
                      <w:r w:rsidRPr="00632C49">
                        <w:rPr>
                          <w:rFonts w:ascii="Franklin Gothic Book" w:hAnsi="Franklin Gothic Book"/>
                          <w:b/>
                          <w:bCs/>
                          <w:color w:val="FFFFFF" w:themeColor="background1"/>
                          <w:sz w:val="20"/>
                          <w:szCs w:val="20"/>
                          <w:lang w:val="en-GB"/>
                        </w:rPr>
                        <w:t xml:space="preserve">Information, Counselling &amp; Legal Assistance (ICLA) </w:t>
                      </w:r>
                      <w:r w:rsidRPr="00632C49">
                        <w:rPr>
                          <w:rFonts w:ascii="Franklin Gothic Book" w:hAnsi="Franklin Gothic Book"/>
                          <w:color w:val="FFFFFF" w:themeColor="background1"/>
                          <w:sz w:val="20"/>
                          <w:szCs w:val="20"/>
                          <w:lang w:val="en-GB"/>
                        </w:rPr>
                        <w:t>is a legal aid programme seeking to assist displaced persons to claim and fulfil their rights through application of information, counsellin</w:t>
                      </w:r>
                      <w:r w:rsidR="0080117D">
                        <w:rPr>
                          <w:rFonts w:ascii="Franklin Gothic Book" w:hAnsi="Franklin Gothic Book"/>
                          <w:color w:val="FFFFFF" w:themeColor="background1"/>
                          <w:sz w:val="20"/>
                          <w:szCs w:val="20"/>
                          <w:lang w:val="en-GB"/>
                        </w:rPr>
                        <w:t>g and legal assistance services.</w:t>
                      </w:r>
                    </w:p>
                    <w:p w14:paraId="2DD61AAE" w14:textId="1B9EA52D" w:rsidR="00632C49" w:rsidRPr="00553204" w:rsidRDefault="0080117D" w:rsidP="00632C49">
                      <w:pPr>
                        <w:rPr>
                          <w:rFonts w:ascii="Franklin Gothic Book" w:hAnsi="Franklin Gothic Book"/>
                          <w:color w:val="FFFFFF" w:themeColor="background1"/>
                          <w:sz w:val="20"/>
                          <w:szCs w:val="20"/>
                        </w:rPr>
                      </w:pPr>
                      <w:r>
                        <w:rPr>
                          <w:rFonts w:ascii="Franklin Gothic Book" w:hAnsi="Franklin Gothic Book"/>
                          <w:color w:val="FFFFFF" w:themeColor="background1"/>
                          <w:sz w:val="20"/>
                          <w:szCs w:val="20"/>
                          <w:lang w:val="en-GB"/>
                        </w:rPr>
                        <w:t xml:space="preserve">In Sudan </w:t>
                      </w:r>
                      <w:r w:rsidR="00632C49" w:rsidRPr="00632C49">
                        <w:rPr>
                          <w:rFonts w:ascii="Franklin Gothic Book" w:hAnsi="Franklin Gothic Book"/>
                          <w:color w:val="FFFFFF" w:themeColor="background1"/>
                          <w:sz w:val="20"/>
                          <w:szCs w:val="20"/>
                          <w:lang w:val="en-GB"/>
                        </w:rPr>
                        <w:t>NRC ICLA conducts activities on Housing</w:t>
                      </w:r>
                      <w:r>
                        <w:rPr>
                          <w:rFonts w:ascii="Franklin Gothic Book" w:hAnsi="Franklin Gothic Book"/>
                          <w:color w:val="FFFFFF" w:themeColor="background1"/>
                          <w:sz w:val="20"/>
                          <w:szCs w:val="20"/>
                          <w:lang w:val="en-GB"/>
                        </w:rPr>
                        <w:t xml:space="preserve"> Land and Property (HLP) issues</w:t>
                      </w:r>
                      <w:r w:rsidR="00632C49" w:rsidRPr="00632C49">
                        <w:rPr>
                          <w:rFonts w:ascii="Franklin Gothic Book" w:hAnsi="Franklin Gothic Book"/>
                          <w:color w:val="FFFFFF" w:themeColor="background1"/>
                          <w:sz w:val="20"/>
                          <w:szCs w:val="20"/>
                          <w:lang w:val="en-GB"/>
                        </w:rPr>
                        <w:t xml:space="preserve">, Civil and Identity Documentation and Employment laws and procedures. </w:t>
                      </w:r>
                    </w:p>
                  </w:txbxContent>
                </v:textbox>
              </v:rect>
            </w:pict>
          </mc:Fallback>
        </mc:AlternateContent>
      </w:r>
      <w:r w:rsidR="00254B6C">
        <w:rPr>
          <w:noProof/>
          <w:lang w:val="en-GB" w:eastAsia="en-GB"/>
        </w:rPr>
        <mc:AlternateContent>
          <mc:Choice Requires="wps">
            <w:drawing>
              <wp:anchor distT="0" distB="0" distL="114300" distR="114300" simplePos="0" relativeHeight="251668480" behindDoc="0" locked="0" layoutInCell="1" allowOverlap="1" wp14:anchorId="6DEB988B" wp14:editId="0EDEE3E5">
                <wp:simplePos x="0" y="0"/>
                <wp:positionH relativeFrom="page">
                  <wp:align>left</wp:align>
                </wp:positionH>
                <wp:positionV relativeFrom="paragraph">
                  <wp:posOffset>419100</wp:posOffset>
                </wp:positionV>
                <wp:extent cx="5060950" cy="4070350"/>
                <wp:effectExtent l="0" t="0" r="6350" b="6350"/>
                <wp:wrapTopAndBottom/>
                <wp:docPr id="2679" name="Shape 2679"/>
                <wp:cNvGraphicFramePr/>
                <a:graphic xmlns:a="http://schemas.openxmlformats.org/drawingml/2006/main">
                  <a:graphicData uri="http://schemas.microsoft.com/office/word/2010/wordprocessingShape">
                    <wps:wsp>
                      <wps:cNvSpPr/>
                      <wps:spPr>
                        <a:xfrm>
                          <a:off x="0" y="0"/>
                          <a:ext cx="5060950" cy="4070350"/>
                        </a:xfrm>
                        <a:custGeom>
                          <a:avLst/>
                          <a:gdLst/>
                          <a:ahLst/>
                          <a:cxnLst/>
                          <a:rect l="0" t="0" r="0" b="0"/>
                          <a:pathLst>
                            <a:path w="4463999" h="4266006">
                              <a:moveTo>
                                <a:pt x="0" y="0"/>
                              </a:moveTo>
                              <a:lnTo>
                                <a:pt x="4463999" y="0"/>
                              </a:lnTo>
                              <a:lnTo>
                                <a:pt x="4463999" y="4266006"/>
                              </a:lnTo>
                              <a:lnTo>
                                <a:pt x="0" y="4266006"/>
                              </a:lnTo>
                              <a:lnTo>
                                <a:pt x="0" y="0"/>
                              </a:lnTo>
                            </a:path>
                          </a:pathLst>
                        </a:custGeom>
                        <a:solidFill>
                          <a:srgbClr val="FF7602"/>
                        </a:solidFill>
                        <a:ln w="0" cap="flat">
                          <a:miter lim="127000"/>
                        </a:ln>
                      </wps:spPr>
                      <wps:style>
                        <a:lnRef idx="0">
                          <a:srgbClr val="000000">
                            <a:alpha val="0"/>
                          </a:srgbClr>
                        </a:lnRef>
                        <a:fillRef idx="1">
                          <a:srgbClr val="F5821F"/>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137A7648" id="Shape 2679" o:spid="_x0000_s1026" style="position:absolute;margin-left:0;margin-top:33pt;width:398.5pt;height:320.5pt;z-index:25166848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coordsize="4463999,4266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" path="m,l4463999,r,4266006l,4266006,,e" fillcolor="#ff7602" stroked="f" strokeweight="0">
                <v:stroke miterlimit="83231f" joinstyle="miter"/>
                <v:path arrowok="t" textboxrect="0,0,4463999,4266006"/>
                <w10:wrap type="topAndBottom" anchorx="page"/>
              </v:shape>
            </w:pict>
          </mc:Fallback>
        </mc:AlternateContent>
      </w:r>
      <w:r w:rsidR="00315903">
        <w:rPr>
          <w:noProof/>
          <w:lang w:val="en-GB" w:eastAsia="en-GB"/>
        </w:rPr>
        <mc:AlternateContent>
          <mc:Choice Requires="wps">
            <w:drawing>
              <wp:anchor distT="0" distB="0" distL="114300" distR="114300" simplePos="0" relativeHeight="251669504" behindDoc="0" locked="0" layoutInCell="1" allowOverlap="1" wp14:anchorId="6035C15D" wp14:editId="1380E2E7">
                <wp:simplePos x="0" y="0"/>
                <wp:positionH relativeFrom="column">
                  <wp:posOffset>-570230</wp:posOffset>
                </wp:positionH>
                <wp:positionV relativeFrom="paragraph">
                  <wp:posOffset>562610</wp:posOffset>
                </wp:positionV>
                <wp:extent cx="3851275" cy="871855"/>
                <wp:effectExtent l="0" t="0" r="0" b="0"/>
                <wp:wrapTopAndBottom/>
                <wp:docPr id="13" name="Rectangle 13"/>
                <wp:cNvGraphicFramePr/>
                <a:graphic xmlns:a="http://schemas.openxmlformats.org/drawingml/2006/main">
                  <a:graphicData uri="http://schemas.microsoft.com/office/word/2010/wordprocessingShape">
                    <wps:wsp>
                      <wps:cNvSpPr/>
                      <wps:spPr>
                        <a:xfrm>
                          <a:off x="0" y="0"/>
                          <a:ext cx="3851275" cy="871855"/>
                        </a:xfrm>
                        <a:prstGeom prst="rect">
                          <a:avLst/>
                        </a:prstGeom>
                        <a:ln>
                          <a:noFill/>
                        </a:ln>
                      </wps:spPr>
                      <wps:txbx>
                        <w:txbxContent>
                          <w:p w14:paraId="5D1D801A" w14:textId="1ACF63D8" w:rsidR="00E32E8B" w:rsidRPr="00553204" w:rsidRDefault="00315903">
                            <w:pPr>
                              <w:spacing w:before="0" w:after="160" w:line="259" w:lineRule="auto"/>
                              <w:ind w:left="0" w:right="0" w:firstLine="0"/>
                              <w:jc w:val="left"/>
                              <w:rPr>
                                <w:rFonts w:ascii="Franklin Gothic Book" w:hAnsi="Franklin Gothic Book"/>
                              </w:rPr>
                            </w:pPr>
                            <w:r w:rsidRPr="00553204">
                              <w:rPr>
                                <w:rFonts w:ascii="Franklin Gothic Book" w:hAnsi="Franklin Gothic Book"/>
                                <w:b/>
                                <w:color w:val="FFFFFF"/>
                                <w:w w:val="115"/>
                                <w:sz w:val="54"/>
                              </w:rPr>
                              <w:t>THE NORWEGIAN REFUGEE COUNCIL</w:t>
                            </w:r>
                          </w:p>
                        </w:txbxContent>
                      </wps:txbx>
                      <wps:bodyPr horzOverflow="overflow" vert="horz" lIns="0" tIns="0" rIns="0" bIns="0" rtlCol="0">
                        <a:noAutofit/>
                      </wps:bodyPr>
                    </wps:wsp>
                  </a:graphicData>
                </a:graphic>
                <wp14:sizeRelV relativeFrom="margin">
                  <wp14:pctHeight>0</wp14:pctHeight>
                </wp14:sizeRelV>
              </wp:anchor>
            </w:drawing>
          </mc:Choice>
          <mc:Fallback>
            <w:pict>
              <v:rect w14:anchorId="6035C15D" id="Rectangle 13" o:spid="_x0000_s1029" style="position:absolute;left:0;text-align:left;margin-left:-44.9pt;margin-top:44.3pt;width:303.25pt;height:68.6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" filled="f" stroked="f">
                <v:textbox inset="0,0,0,0">
                  <w:txbxContent>
                    <w:p w14:paraId="5D1D801A" w14:textId="1ACF63D8" w:rsidR="00E32E8B" w:rsidRPr="00553204" w:rsidRDefault="00315903">
                      <w:pPr>
                        <w:spacing w:before="0" w:after="160" w:line="259" w:lineRule="auto"/>
                        <w:ind w:left="0" w:right="0" w:firstLine="0"/>
                        <w:jc w:val="left"/>
                        <w:rPr>
                          <w:rFonts w:ascii="Franklin Gothic Book" w:hAnsi="Franklin Gothic Book"/>
                        </w:rPr>
                      </w:pPr>
                      <w:r w:rsidRPr="00553204">
                        <w:rPr>
                          <w:rFonts w:ascii="Franklin Gothic Book" w:hAnsi="Franklin Gothic Book"/>
                          <w:b/>
                          <w:color w:val="FFFFFF"/>
                          <w:w w:val="115"/>
                          <w:sz w:val="54"/>
                        </w:rPr>
                        <w:t>THE NORWEGIAN REFUGEE COUNCIL</w:t>
                      </w:r>
                    </w:p>
                  </w:txbxContent>
                </v:textbox>
                <w10:wrap type="topAndBottom"/>
              </v:rect>
            </w:pict>
          </mc:Fallback>
        </mc:AlternateContent>
      </w:r>
      <w:r w:rsidR="003F6247">
        <w:rPr>
          <w:noProof/>
          <w:lang w:val="en-GB" w:eastAsia="en-GB"/>
        </w:rPr>
        <mc:AlternateContent>
          <mc:Choice Requires="wps">
            <w:drawing>
              <wp:anchor distT="0" distB="0" distL="114300" distR="114300" simplePos="0" relativeHeight="251697152" behindDoc="0" locked="0" layoutInCell="1" allowOverlap="1" wp14:anchorId="7305E68D" wp14:editId="393D27E6">
                <wp:simplePos x="0" y="0"/>
                <wp:positionH relativeFrom="column">
                  <wp:posOffset>8261350</wp:posOffset>
                </wp:positionH>
                <wp:positionV relativeFrom="paragraph">
                  <wp:posOffset>6136640</wp:posOffset>
                </wp:positionV>
                <wp:extent cx="1056005" cy="1280160"/>
                <wp:effectExtent l="0" t="0" r="0" b="0"/>
                <wp:wrapNone/>
                <wp:docPr id="40" name="Rectangle 40"/>
                <wp:cNvGraphicFramePr/>
                <a:graphic xmlns:a="http://schemas.openxmlformats.org/drawingml/2006/main">
                  <a:graphicData uri="http://schemas.microsoft.com/office/word/2010/wordprocessingShape">
                    <wps:wsp>
                      <wps:cNvSpPr/>
                      <wps:spPr>
                        <a:xfrm>
                          <a:off x="0" y="0"/>
                          <a:ext cx="1056005" cy="12801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3B092B" w14:textId="10C5C4A9" w:rsidR="00EA56E6" w:rsidRDefault="00EA56E6" w:rsidP="00EA56E6">
                            <w:pPr>
                              <w:ind w:left="0"/>
                              <w:jc w:val="center"/>
                            </w:pPr>
                            <w:r w:rsidRPr="00EA56E6">
                              <w:rPr>
                                <w:noProof/>
                                <w:lang w:val="en-GB" w:eastAsia="en-GB"/>
                              </w:rPr>
                              <w:drawing>
                                <wp:inline distT="0" distB="0" distL="0" distR="0" wp14:anchorId="62F02806" wp14:editId="42070409">
                                  <wp:extent cx="828272" cy="743843"/>
                                  <wp:effectExtent l="19050" t="38100" r="29210" b="37465"/>
                                  <wp:docPr id="4" name="Picture 4" descr="C:\Users\ICLA PM\AppData\Local\Microsoft\Windows\INetCache\Content.Outlook\TM0Q99B6\NR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CLA PM\AppData\Local\Microsoft\Windows\INetCache\Content.Outlook\TM0Q99B6\NRC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272" cy="74384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05E68D" id="Rectangle 40" o:spid="_x0000_s1030" style="position:absolute;left:0;text-align:left;margin-left:650.5pt;margin-top:483.2pt;width:83.15pt;height:100.8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" filled="f" stroked="f" strokeweight="1pt">
                <v:textbox>
                  <w:txbxContent>
                    <w:p w14:paraId="573B092B" w14:textId="10C5C4A9" w:rsidR="00EA56E6" w:rsidRDefault="00EA56E6" w:rsidP="00EA56E6">
                      <w:pPr>
                        <w:ind w:left="0"/>
                        <w:jc w:val="center"/>
                      </w:pPr>
                      <w:r w:rsidRPr="00EA56E6">
                        <w:rPr>
                          <w:noProof/>
                          <w:lang w:val="en-GB" w:eastAsia="en-GB"/>
                        </w:rPr>
                        <w:drawing>
                          <wp:inline distT="0" distB="0" distL="0" distR="0" wp14:anchorId="62F02806" wp14:editId="42070409">
                            <wp:extent cx="828272" cy="743843"/>
                            <wp:effectExtent l="19050" t="38100" r="29210" b="37465"/>
                            <wp:docPr id="4" name="Picture 4" descr="C:\Users\ICLA PM\AppData\Local\Microsoft\Windows\INetCache\Content.Outlook\TM0Q99B6\NR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CLA PM\AppData\Local\Microsoft\Windows\INetCache\Content.Outlook\TM0Q99B6\NRC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272" cy="743843"/>
                                    </a:xfrm>
                                    <a:prstGeom prst="rect">
                                      <a:avLst/>
                                    </a:prstGeom>
                                    <a:noFill/>
                                    <a:ln>
                                      <a:noFill/>
                                    </a:ln>
                                  </pic:spPr>
                                </pic:pic>
                              </a:graphicData>
                            </a:graphic>
                          </wp:inline>
                        </w:drawing>
                      </w:r>
                    </w:p>
                  </w:txbxContent>
                </v:textbox>
              </v:rect>
            </w:pict>
          </mc:Fallback>
        </mc:AlternateContent>
      </w:r>
      <w:r w:rsidR="00C11630">
        <w:rPr>
          <w:noProof/>
          <w:lang w:val="en-GB" w:eastAsia="en-GB"/>
        </w:rPr>
        <mc:AlternateContent>
          <mc:Choice Requires="wps">
            <w:drawing>
              <wp:anchor distT="0" distB="0" distL="114300" distR="114300" simplePos="0" relativeHeight="251680768" behindDoc="0" locked="0" layoutInCell="1" allowOverlap="1" wp14:anchorId="011B952A" wp14:editId="1F8DDBB1">
                <wp:simplePos x="0" y="0"/>
                <wp:positionH relativeFrom="column">
                  <wp:posOffset>-708025</wp:posOffset>
                </wp:positionH>
                <wp:positionV relativeFrom="paragraph">
                  <wp:posOffset>5525770</wp:posOffset>
                </wp:positionV>
                <wp:extent cx="4356100" cy="612140"/>
                <wp:effectExtent l="0" t="0" r="0" b="0"/>
                <wp:wrapTopAndBottom/>
                <wp:docPr id="24" name="Rectangle 24"/>
                <wp:cNvGraphicFramePr/>
                <a:graphic xmlns:a="http://schemas.openxmlformats.org/drawingml/2006/main">
                  <a:graphicData uri="http://schemas.microsoft.com/office/word/2010/wordprocessingShape">
                    <wps:wsp>
                      <wps:cNvSpPr/>
                      <wps:spPr>
                        <a:xfrm>
                          <a:off x="0" y="0"/>
                          <a:ext cx="4356100" cy="612140"/>
                        </a:xfrm>
                        <a:prstGeom prst="rect">
                          <a:avLst/>
                        </a:prstGeom>
                        <a:ln>
                          <a:noFill/>
                        </a:ln>
                      </wps:spPr>
                      <wps:txbx>
                        <w:txbxContent>
                          <w:p w14:paraId="5FBC15AC" w14:textId="30F1F4EE" w:rsidR="00C11630" w:rsidRPr="00553204" w:rsidRDefault="00C11630" w:rsidP="00C11630">
                            <w:pPr>
                              <w:rPr>
                                <w:rFonts w:ascii="Franklin Gothic Book" w:hAnsi="Franklin Gothic Book"/>
                                <w:color w:val="FFFFFF" w:themeColor="background1"/>
                              </w:rPr>
                            </w:pPr>
                            <w:r w:rsidRPr="00553204">
                              <w:rPr>
                                <w:rFonts w:ascii="Franklin Gothic Book" w:hAnsi="Franklin Gothic Book"/>
                                <w:color w:val="FFFFFF" w:themeColor="background1"/>
                              </w:rPr>
                              <w:t>All information provided in this document is intended as a general guide only and is not a substitute for seeking advice from a qualified lawyer</w:t>
                            </w:r>
                            <w:r w:rsidR="003F6247" w:rsidRPr="00553204">
                              <w:rPr>
                                <w:rFonts w:ascii="Franklin Gothic Book" w:hAnsi="Franklin Gothic Book"/>
                                <w:color w:val="FFFFFF" w:themeColor="background1"/>
                              </w:rPr>
                              <w:t xml:space="preserve"> and/or government authorities</w:t>
                            </w:r>
                            <w:r w:rsidRPr="00553204">
                              <w:rPr>
                                <w:rFonts w:ascii="Franklin Gothic Book" w:hAnsi="Franklin Gothic Book"/>
                                <w:color w:val="FFFFFF" w:themeColor="background1"/>
                              </w:rPr>
                              <w:t>. The information in this leaflet is subject to change and individuals should ensure that they obtain up to date information</w:t>
                            </w:r>
                          </w:p>
                          <w:p w14:paraId="3BF4C9F6" w14:textId="27616DC0" w:rsidR="00E32E8B" w:rsidRPr="00C11630" w:rsidRDefault="00E32E8B">
                            <w:pPr>
                              <w:spacing w:before="0" w:after="160" w:line="259" w:lineRule="auto"/>
                              <w:ind w:left="0" w:right="0" w:firstLine="0"/>
                              <w:jc w:val="left"/>
                              <w:rPr>
                                <w:color w:val="FFFFFF" w:themeColor="background1"/>
                              </w:rPr>
                            </w:pPr>
                          </w:p>
                        </w:txbxContent>
                      </wps:txbx>
                      <wps:bodyPr horzOverflow="overflow" vert="horz" lIns="0" tIns="0" rIns="0" bIns="0" rtlCol="0">
                        <a:noAutofit/>
                      </wps:bodyPr>
                    </wps:wsp>
                  </a:graphicData>
                </a:graphic>
                <wp14:sizeRelV relativeFrom="margin">
                  <wp14:pctHeight>0</wp14:pctHeight>
                </wp14:sizeRelV>
              </wp:anchor>
            </w:drawing>
          </mc:Choice>
          <mc:Fallback>
            <w:pict>
              <v:rect w14:anchorId="011B952A" id="Rectangle 24" o:spid="_x0000_s1031" style="position:absolute;left:0;text-align:left;margin-left:-55.75pt;margin-top:435.1pt;width:343pt;height:48.2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" filled="f" stroked="f">
                <v:textbox inset="0,0,0,0">
                  <w:txbxContent>
                    <w:p w14:paraId="5FBC15AC" w14:textId="30F1F4EE" w:rsidR="00C11630" w:rsidRPr="00553204" w:rsidRDefault="00C11630" w:rsidP="00C11630">
                      <w:pPr>
                        <w:rPr>
                          <w:rFonts w:ascii="Franklin Gothic Book" w:hAnsi="Franklin Gothic Book"/>
                          <w:color w:val="FFFFFF" w:themeColor="background1"/>
                        </w:rPr>
                      </w:pPr>
                      <w:r w:rsidRPr="00553204">
                        <w:rPr>
                          <w:rFonts w:ascii="Franklin Gothic Book" w:hAnsi="Franklin Gothic Book"/>
                          <w:color w:val="FFFFFF" w:themeColor="background1"/>
                        </w:rPr>
                        <w:t>All information provided in this document is intended as a general guide only and is not a substitute for seeking advice from a qualified lawyer</w:t>
                      </w:r>
                      <w:r w:rsidR="003F6247" w:rsidRPr="00553204">
                        <w:rPr>
                          <w:rFonts w:ascii="Franklin Gothic Book" w:hAnsi="Franklin Gothic Book"/>
                          <w:color w:val="FFFFFF" w:themeColor="background1"/>
                        </w:rPr>
                        <w:t xml:space="preserve"> and/or government authorities</w:t>
                      </w:r>
                      <w:r w:rsidRPr="00553204">
                        <w:rPr>
                          <w:rFonts w:ascii="Franklin Gothic Book" w:hAnsi="Franklin Gothic Book"/>
                          <w:color w:val="FFFFFF" w:themeColor="background1"/>
                        </w:rPr>
                        <w:t>. The information in this leaflet is subject to change and individuals should ensure that they obtain up to date information</w:t>
                      </w:r>
                    </w:p>
                    <w:p w14:paraId="3BF4C9F6" w14:textId="27616DC0" w:rsidR="00E32E8B" w:rsidRPr="00C11630" w:rsidRDefault="00E32E8B">
                      <w:pPr>
                        <w:spacing w:before="0" w:after="160" w:line="259" w:lineRule="auto"/>
                        <w:ind w:left="0" w:right="0" w:firstLine="0"/>
                        <w:jc w:val="left"/>
                        <w:rPr>
                          <w:color w:val="FFFFFF" w:themeColor="background1"/>
                        </w:rPr>
                      </w:pPr>
                    </w:p>
                  </w:txbxContent>
                </v:textbox>
                <w10:wrap type="topAndBottom"/>
              </v:rect>
            </w:pict>
          </mc:Fallback>
        </mc:AlternateContent>
      </w:r>
      <w:r w:rsidR="0057654E" w:rsidRPr="0057654E">
        <w:rPr>
          <w:noProof/>
          <w:lang w:val="en-GB" w:eastAsia="en-GB"/>
        </w:rPr>
        <w:drawing>
          <wp:inline distT="0" distB="0" distL="0" distR="0" wp14:anchorId="2EBA9DC6" wp14:editId="3FD51F2E">
            <wp:extent cx="10642600" cy="718883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CLA PM\Downloads\DSC00609.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0643061" cy="7189146"/>
                    </a:xfrm>
                    <a:prstGeom prst="rect">
                      <a:avLst/>
                    </a:prstGeom>
                    <a:noFill/>
                    <a:ln>
                      <a:noFill/>
                    </a:ln>
                  </pic:spPr>
                </pic:pic>
              </a:graphicData>
            </a:graphic>
          </wp:inline>
        </w:drawing>
      </w:r>
      <w:r w:rsidR="0057654E">
        <w:rPr>
          <w:noProof/>
          <w:lang w:val="en-GB" w:eastAsia="en-GB"/>
        </w:rPr>
        <mc:AlternateContent>
          <mc:Choice Requires="wps">
            <w:drawing>
              <wp:anchor distT="0" distB="0" distL="114300" distR="114300" simplePos="0" relativeHeight="251682816" behindDoc="0" locked="0" layoutInCell="1" allowOverlap="1" wp14:anchorId="0915FA80" wp14:editId="612E7934">
                <wp:simplePos x="0" y="0"/>
                <wp:positionH relativeFrom="column">
                  <wp:posOffset>-711004</wp:posOffset>
                </wp:positionH>
                <wp:positionV relativeFrom="paragraph">
                  <wp:posOffset>5473714</wp:posOffset>
                </wp:positionV>
                <wp:extent cx="4463973" cy="0"/>
                <wp:effectExtent l="0" t="0" r="13335" b="19050"/>
                <wp:wrapTopAndBottom/>
                <wp:docPr id="26" name="Shape 26"/>
                <wp:cNvGraphicFramePr/>
                <a:graphic xmlns:a="http://schemas.openxmlformats.org/drawingml/2006/main">
                  <a:graphicData uri="http://schemas.microsoft.com/office/word/2010/wordprocessingShape">
                    <wps:wsp>
                      <wps:cNvSpPr/>
                      <wps:spPr>
                        <a:xfrm>
                          <a:off x="0" y="0"/>
                          <a:ext cx="4463973" cy="0"/>
                        </a:xfrm>
                        <a:custGeom>
                          <a:avLst/>
                          <a:gdLst/>
                          <a:ahLst/>
                          <a:cxnLst/>
                          <a:rect l="0" t="0" r="0" b="0"/>
                          <a:pathLst>
                            <a:path w="4464000">
                              <a:moveTo>
                                <a:pt x="0" y="0"/>
                              </a:moveTo>
                              <a:lnTo>
                                <a:pt x="4464000" y="0"/>
                              </a:lnTo>
                            </a:path>
                          </a:pathLst>
                        </a:custGeom>
                        <a:ln w="7620" cap="flat">
                          <a:miter lim="100000"/>
                        </a:ln>
                      </wps:spPr>
                      <wps:style>
                        <a:lnRef idx="1">
                          <a:srgbClr val="F5821F"/>
                        </a:lnRef>
                        <a:fillRef idx="0">
                          <a:srgbClr val="000000">
                            <a:alpha val="0"/>
                          </a:srgbClr>
                        </a:fillRef>
                        <a:effectRef idx="0">
                          <a:scrgbClr r="0" g="0" b="0"/>
                        </a:effectRef>
                        <a:fontRef idx="none"/>
                      </wps:style>
                      <wps:bodyPr/>
                    </wps:wsp>
                  </a:graphicData>
                </a:graphic>
              </wp:anchor>
            </w:drawing>
          </mc:Choice>
          <mc:Fallback>
            <w:pict>
              <v:shape w14:anchorId="7D058635" id="Shape 26" o:spid="_x0000_s1026" style="position:absolute;margin-left:-56pt;margin-top:431pt;width:351.5pt;height:0;z-index:251682816;visibility:visible;mso-wrap-style:square;mso-wrap-distance-left:9pt;mso-wrap-distance-top:0;mso-wrap-distance-right:9pt;mso-wrap-distance-bottom:0;mso-position-horizontal:absolute;mso-position-horizontal-relative:text;mso-position-vertical:absolute;mso-position-vertical-relative:text;v-text-anchor:top" coordsize="4464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" path="m,l4464000,e" filled="f" strokecolor="#f5821f" strokeweight=".6pt">
                <v:stroke miterlimit="1" joinstyle="miter"/>
                <v:path arrowok="t" textboxrect="0,0,4464000,0"/>
                <w10:wrap type="topAndBottom"/>
              </v:shape>
            </w:pict>
          </mc:Fallback>
        </mc:AlternateContent>
      </w:r>
      <w:r w:rsidR="0057654E">
        <w:rPr>
          <w:noProof/>
          <w:lang w:val="en-GB" w:eastAsia="en-GB"/>
        </w:rPr>
        <mc:AlternateContent>
          <mc:Choice Requires="wps">
            <w:drawing>
              <wp:anchor distT="0" distB="0" distL="114300" distR="114300" simplePos="0" relativeHeight="251692032" behindDoc="0" locked="0" layoutInCell="1" allowOverlap="1" wp14:anchorId="3951DADA" wp14:editId="743984FE">
                <wp:simplePos x="0" y="0"/>
                <wp:positionH relativeFrom="column">
                  <wp:posOffset>1610969</wp:posOffset>
                </wp:positionH>
                <wp:positionV relativeFrom="paragraph">
                  <wp:posOffset>5026052</wp:posOffset>
                </wp:positionV>
                <wp:extent cx="837316" cy="178775"/>
                <wp:effectExtent l="0" t="0" r="0" b="0"/>
                <wp:wrapTopAndBottom/>
                <wp:docPr id="47" name="Rectangle 47"/>
                <wp:cNvGraphicFramePr/>
                <a:graphic xmlns:a="http://schemas.openxmlformats.org/drawingml/2006/main">
                  <a:graphicData uri="http://schemas.microsoft.com/office/word/2010/wordprocessingShape">
                    <wps:wsp>
                      <wps:cNvSpPr/>
                      <wps:spPr>
                        <a:xfrm>
                          <a:off x="0" y="0"/>
                          <a:ext cx="837316" cy="178775"/>
                        </a:xfrm>
                        <a:prstGeom prst="rect">
                          <a:avLst/>
                        </a:prstGeom>
                        <a:ln>
                          <a:noFill/>
                        </a:ln>
                      </wps:spPr>
                      <wps:txbx>
                        <w:txbxContent>
                          <w:p w14:paraId="11E37A42" w14:textId="77777777" w:rsidR="00E32E8B" w:rsidRDefault="00E32E8B">
                            <w:pPr>
                              <w:spacing w:before="0" w:after="160" w:line="259" w:lineRule="auto"/>
                              <w:ind w:left="0" w:right="0" w:firstLine="0"/>
                              <w:jc w:val="left"/>
                            </w:pPr>
                          </w:p>
                        </w:txbxContent>
                      </wps:txbx>
                      <wps:bodyPr horzOverflow="overflow" vert="horz" lIns="0" tIns="0" rIns="0" bIns="0" rtlCol="0">
                        <a:noAutofit/>
                      </wps:bodyPr>
                    </wps:wsp>
                  </a:graphicData>
                </a:graphic>
              </wp:anchor>
            </w:drawing>
          </mc:Choice>
          <mc:Fallback>
            <w:pict>
              <v:rect w14:anchorId="3951DADA" id="Rectangle 47" o:spid="_x0000_s1032" style="position:absolute;left:0;text-align:left;margin-left:126.85pt;margin-top:395.75pt;width:65.95pt;height:14.1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" filled="f" stroked="f">
                <v:textbox inset="0,0,0,0">
                  <w:txbxContent>
                    <w:p w14:paraId="11E37A42" w14:textId="77777777" w:rsidR="00E32E8B" w:rsidRDefault="00E32E8B">
                      <w:pPr>
                        <w:spacing w:before="0" w:after="160" w:line="259" w:lineRule="auto"/>
                        <w:ind w:left="0" w:right="0" w:firstLine="0"/>
                        <w:jc w:val="left"/>
                      </w:pPr>
                    </w:p>
                  </w:txbxContent>
                </v:textbox>
                <w10:wrap type="topAndBottom"/>
              </v:rect>
            </w:pict>
          </mc:Fallback>
        </mc:AlternateContent>
      </w:r>
    </w:p>
    <w:p w14:paraId="4B3CF7F3" w14:textId="77777777" w:rsidR="00171F6C" w:rsidRPr="00171F6C" w:rsidRDefault="00171F6C" w:rsidP="00171F6C">
      <w:pPr>
        <w:spacing w:after="0"/>
        <w:ind w:left="1" w:right="0"/>
        <w:rPr>
          <w:rFonts w:asciiTheme="minorHAnsi" w:hAnsiTheme="minorHAnsi" w:cstheme="minorHAnsi"/>
          <w:color w:val="auto"/>
          <w:sz w:val="22"/>
          <w:lang w:val="en-GB"/>
        </w:rPr>
      </w:pPr>
      <w:r w:rsidRPr="00171F6C">
        <w:rPr>
          <w:rFonts w:asciiTheme="minorHAnsi" w:hAnsiTheme="minorHAnsi" w:cstheme="minorHAnsi"/>
          <w:color w:val="auto"/>
          <w:sz w:val="22"/>
          <w:lang w:val="en-GB"/>
        </w:rPr>
        <w:lastRenderedPageBreak/>
        <w:t xml:space="preserve">HLP stands for (Housing Land and Property). It covers rights held over; </w:t>
      </w:r>
    </w:p>
    <w:p w14:paraId="7D010136" w14:textId="6412EFC4" w:rsidR="00171F6C" w:rsidRPr="00171F6C" w:rsidRDefault="00171F6C" w:rsidP="00171F6C">
      <w:pPr>
        <w:pStyle w:val="ListParagraph"/>
        <w:numPr>
          <w:ilvl w:val="0"/>
          <w:numId w:val="31"/>
        </w:numPr>
        <w:spacing w:before="0" w:after="0"/>
        <w:ind w:right="0"/>
        <w:rPr>
          <w:rFonts w:asciiTheme="minorHAnsi" w:hAnsiTheme="minorHAnsi" w:cstheme="minorHAnsi"/>
          <w:color w:val="auto"/>
          <w:sz w:val="22"/>
          <w:lang w:val="en-GB"/>
        </w:rPr>
      </w:pPr>
      <w:r w:rsidRPr="00171F6C">
        <w:rPr>
          <w:rFonts w:asciiTheme="minorHAnsi" w:hAnsiTheme="minorHAnsi" w:cstheme="minorHAnsi"/>
          <w:color w:val="auto"/>
          <w:sz w:val="22"/>
          <w:lang w:val="en-GB"/>
        </w:rPr>
        <w:t>All types of property; moveable and immoveable</w:t>
      </w:r>
    </w:p>
    <w:p w14:paraId="2A986FF3" w14:textId="450A6B6D" w:rsidR="00171F6C" w:rsidRPr="00171F6C" w:rsidRDefault="00171F6C" w:rsidP="00171F6C">
      <w:pPr>
        <w:pStyle w:val="ListParagraph"/>
        <w:numPr>
          <w:ilvl w:val="0"/>
          <w:numId w:val="31"/>
        </w:numPr>
        <w:spacing w:before="0" w:after="0"/>
        <w:ind w:right="0"/>
        <w:rPr>
          <w:rFonts w:asciiTheme="minorHAnsi" w:hAnsiTheme="minorHAnsi" w:cstheme="minorHAnsi"/>
          <w:color w:val="auto"/>
          <w:sz w:val="22"/>
          <w:lang w:val="en-GB"/>
        </w:rPr>
      </w:pPr>
      <w:r w:rsidRPr="00171F6C">
        <w:rPr>
          <w:rFonts w:asciiTheme="minorHAnsi" w:hAnsiTheme="minorHAnsi" w:cstheme="minorHAnsi"/>
          <w:color w:val="auto"/>
          <w:sz w:val="22"/>
          <w:lang w:val="en-GB"/>
        </w:rPr>
        <w:t>Land;</w:t>
      </w:r>
      <w:r w:rsidRPr="00171F6C">
        <w:rPr>
          <w:rFonts w:asciiTheme="minorHAnsi" w:hAnsiTheme="minorHAnsi" w:cstheme="minorHAnsi"/>
          <w:color w:val="auto"/>
          <w:sz w:val="22"/>
          <w:lang w:val="en-GB"/>
        </w:rPr>
        <w:t xml:space="preserve"> this includes rights to use, control and transfers </w:t>
      </w:r>
    </w:p>
    <w:p w14:paraId="189A2C9C" w14:textId="144738FC" w:rsidR="00171F6C" w:rsidRPr="00171F6C" w:rsidRDefault="00171F6C" w:rsidP="00171F6C">
      <w:pPr>
        <w:pStyle w:val="ListParagraph"/>
        <w:numPr>
          <w:ilvl w:val="0"/>
          <w:numId w:val="31"/>
        </w:numPr>
        <w:spacing w:before="0" w:after="0"/>
        <w:ind w:right="0"/>
        <w:rPr>
          <w:rFonts w:asciiTheme="minorHAnsi" w:hAnsiTheme="minorHAnsi" w:cstheme="minorHAnsi"/>
          <w:color w:val="auto"/>
          <w:sz w:val="22"/>
          <w:lang w:val="en-GB"/>
        </w:rPr>
      </w:pPr>
      <w:r w:rsidRPr="00171F6C">
        <w:rPr>
          <w:rFonts w:asciiTheme="minorHAnsi" w:hAnsiTheme="minorHAnsi" w:cstheme="minorHAnsi"/>
          <w:color w:val="auto"/>
          <w:sz w:val="22"/>
          <w:lang w:val="en-GB"/>
        </w:rPr>
        <w:t>All forms of residency; including holding rights, tenan</w:t>
      </w:r>
      <w:r w:rsidRPr="00171F6C">
        <w:rPr>
          <w:rFonts w:asciiTheme="minorHAnsi" w:hAnsiTheme="minorHAnsi" w:cstheme="minorHAnsi"/>
          <w:color w:val="auto"/>
          <w:sz w:val="22"/>
          <w:lang w:val="en-GB"/>
        </w:rPr>
        <w:t>t, customary land tenure owners</w:t>
      </w:r>
    </w:p>
    <w:p w14:paraId="6DAE0A4D" w14:textId="77777777" w:rsidR="00171F6C" w:rsidRPr="00171F6C" w:rsidRDefault="00171F6C" w:rsidP="00171F6C">
      <w:pPr>
        <w:spacing w:after="0"/>
        <w:ind w:left="1" w:right="0"/>
        <w:rPr>
          <w:rFonts w:asciiTheme="minorHAnsi" w:hAnsiTheme="minorHAnsi" w:cstheme="minorHAnsi"/>
          <w:color w:val="auto"/>
          <w:sz w:val="22"/>
          <w:lang w:val="en-GB"/>
        </w:rPr>
      </w:pPr>
      <w:r w:rsidRPr="00171F6C">
        <w:rPr>
          <w:rFonts w:asciiTheme="minorHAnsi" w:hAnsiTheme="minorHAnsi" w:cstheme="minorHAnsi"/>
          <w:color w:val="auto"/>
          <w:sz w:val="22"/>
          <w:lang w:val="en-GB"/>
        </w:rPr>
        <w:t>HLP rights are universally recognised human rights.</w:t>
      </w:r>
    </w:p>
    <w:p w14:paraId="48CE1D90" w14:textId="58200B6A" w:rsidR="00171F6C" w:rsidRPr="00171F6C" w:rsidRDefault="00171F6C" w:rsidP="00171F6C">
      <w:pPr>
        <w:spacing w:after="0"/>
        <w:ind w:left="1" w:right="0"/>
        <w:rPr>
          <w:rFonts w:asciiTheme="minorHAnsi" w:hAnsiTheme="minorHAnsi" w:cstheme="minorHAnsi"/>
          <w:b/>
          <w:color w:val="auto"/>
          <w:sz w:val="22"/>
          <w:lang w:val="en-GB"/>
        </w:rPr>
      </w:pPr>
      <w:r w:rsidRPr="00171F6C">
        <w:rPr>
          <w:rFonts w:asciiTheme="minorHAnsi" w:hAnsiTheme="minorHAnsi" w:cstheme="minorHAnsi"/>
          <w:b/>
          <w:color w:val="auto"/>
          <w:sz w:val="22"/>
          <w:lang w:val="en-GB"/>
        </w:rPr>
        <w:t>HOUSING RIGHTS</w:t>
      </w:r>
    </w:p>
    <w:p w14:paraId="2651053D" w14:textId="7206AC01" w:rsidR="00171F6C" w:rsidRPr="00171F6C" w:rsidRDefault="00171F6C" w:rsidP="00171F6C">
      <w:pPr>
        <w:spacing w:before="0" w:after="0"/>
        <w:ind w:left="1" w:right="0"/>
        <w:rPr>
          <w:rFonts w:asciiTheme="minorHAnsi" w:hAnsiTheme="minorHAnsi" w:cstheme="minorHAnsi"/>
          <w:color w:val="auto"/>
          <w:sz w:val="22"/>
          <w:lang w:val="en-GB"/>
        </w:rPr>
      </w:pPr>
      <w:r w:rsidRPr="00171F6C">
        <w:rPr>
          <w:rFonts w:asciiTheme="minorHAnsi" w:hAnsiTheme="minorHAnsi" w:cstheme="minorHAnsi"/>
          <w:color w:val="auto"/>
          <w:sz w:val="22"/>
          <w:lang w:val="en-GB"/>
        </w:rPr>
        <w:t>The right to housing is much more than having four walls and a roof over one’s head. Housing provides security and protection, privacy and personal space.</w:t>
      </w:r>
    </w:p>
    <w:p w14:paraId="0D42CC88" w14:textId="711E758F" w:rsidR="00171F6C" w:rsidRPr="00171F6C" w:rsidRDefault="00171F6C" w:rsidP="00171F6C">
      <w:pPr>
        <w:spacing w:before="0" w:after="0"/>
        <w:ind w:left="1" w:right="0"/>
        <w:rPr>
          <w:rFonts w:asciiTheme="minorHAnsi" w:hAnsiTheme="minorHAnsi" w:cstheme="minorHAnsi"/>
          <w:color w:val="auto"/>
          <w:sz w:val="22"/>
          <w:lang w:val="en-GB"/>
        </w:rPr>
      </w:pPr>
      <w:r w:rsidRPr="00171F6C">
        <w:rPr>
          <w:rFonts w:asciiTheme="minorHAnsi" w:hAnsiTheme="minorHAnsi" w:cstheme="minorHAnsi"/>
          <w:color w:val="auto"/>
          <w:sz w:val="22"/>
          <w:lang w:val="en-GB"/>
        </w:rPr>
        <w:t xml:space="preserve">International law provide for the right to adequate housing which includes; </w:t>
      </w:r>
    </w:p>
    <w:p w14:paraId="56AD28F0" w14:textId="05265757" w:rsidR="00171F6C" w:rsidRPr="00171F6C" w:rsidRDefault="00171F6C" w:rsidP="00171F6C">
      <w:pPr>
        <w:pStyle w:val="ListParagraph"/>
        <w:numPr>
          <w:ilvl w:val="0"/>
          <w:numId w:val="24"/>
        </w:numPr>
        <w:spacing w:after="0"/>
        <w:ind w:right="0"/>
        <w:rPr>
          <w:rFonts w:asciiTheme="minorHAnsi" w:hAnsiTheme="minorHAnsi" w:cstheme="minorHAnsi"/>
          <w:color w:val="auto"/>
          <w:sz w:val="22"/>
          <w:lang w:val="en-GB"/>
        </w:rPr>
      </w:pPr>
      <w:r w:rsidRPr="00171F6C">
        <w:rPr>
          <w:rFonts w:asciiTheme="minorHAnsi" w:hAnsiTheme="minorHAnsi" w:cstheme="minorHAnsi"/>
          <w:color w:val="auto"/>
          <w:sz w:val="22"/>
          <w:lang w:val="en-GB"/>
        </w:rPr>
        <w:t>Legal security of tenure - legal protection against forced eviction, harassment and other threats over the use and occupation of land’.</w:t>
      </w:r>
    </w:p>
    <w:p w14:paraId="4C086D7B" w14:textId="0B74FFA8" w:rsidR="00171F6C" w:rsidRPr="00171F6C" w:rsidRDefault="00171F6C" w:rsidP="00171F6C">
      <w:pPr>
        <w:pStyle w:val="ListParagraph"/>
        <w:numPr>
          <w:ilvl w:val="0"/>
          <w:numId w:val="24"/>
        </w:numPr>
        <w:spacing w:after="0"/>
        <w:ind w:right="0"/>
        <w:rPr>
          <w:rFonts w:asciiTheme="minorHAnsi" w:hAnsiTheme="minorHAnsi" w:cstheme="minorHAnsi"/>
          <w:color w:val="auto"/>
          <w:sz w:val="22"/>
          <w:lang w:val="en-GB"/>
        </w:rPr>
      </w:pPr>
      <w:r w:rsidRPr="00171F6C">
        <w:rPr>
          <w:rFonts w:asciiTheme="minorHAnsi" w:hAnsiTheme="minorHAnsi" w:cstheme="minorHAnsi"/>
          <w:color w:val="auto"/>
          <w:sz w:val="22"/>
          <w:lang w:val="en-GB"/>
        </w:rPr>
        <w:t>Availability of services, materials, facilities and infrastructure: this includes safe drinking water, energy for cooking, heating and lighting, sanitation and washing facilities etc</w:t>
      </w:r>
    </w:p>
    <w:p w14:paraId="7A5CEFE8" w14:textId="03348935" w:rsidR="00171F6C" w:rsidRPr="00171F6C" w:rsidRDefault="00171F6C" w:rsidP="00171F6C">
      <w:pPr>
        <w:pStyle w:val="ListParagraph"/>
        <w:numPr>
          <w:ilvl w:val="0"/>
          <w:numId w:val="24"/>
        </w:numPr>
        <w:spacing w:after="0"/>
        <w:ind w:right="0"/>
        <w:rPr>
          <w:rFonts w:asciiTheme="minorHAnsi" w:hAnsiTheme="minorHAnsi" w:cstheme="minorHAnsi"/>
          <w:color w:val="auto"/>
          <w:sz w:val="22"/>
          <w:lang w:val="en-GB"/>
        </w:rPr>
      </w:pPr>
      <w:r w:rsidRPr="00171F6C">
        <w:rPr>
          <w:rFonts w:asciiTheme="minorHAnsi" w:hAnsiTheme="minorHAnsi" w:cstheme="minorHAnsi"/>
          <w:color w:val="auto"/>
          <w:sz w:val="22"/>
          <w:lang w:val="en-GB"/>
        </w:rPr>
        <w:t>Affordability: affordable housing costs</w:t>
      </w:r>
    </w:p>
    <w:p w14:paraId="5A6C8A85" w14:textId="79D7AAAB" w:rsidR="00171F6C" w:rsidRPr="00171F6C" w:rsidRDefault="00171F6C" w:rsidP="00171F6C">
      <w:pPr>
        <w:pStyle w:val="ListParagraph"/>
        <w:numPr>
          <w:ilvl w:val="0"/>
          <w:numId w:val="24"/>
        </w:numPr>
        <w:spacing w:after="0"/>
        <w:ind w:right="0"/>
        <w:rPr>
          <w:rFonts w:asciiTheme="minorHAnsi" w:hAnsiTheme="minorHAnsi" w:cstheme="minorHAnsi"/>
          <w:color w:val="auto"/>
          <w:sz w:val="22"/>
          <w:lang w:val="en-GB"/>
        </w:rPr>
      </w:pPr>
      <w:r w:rsidRPr="00171F6C">
        <w:rPr>
          <w:rFonts w:asciiTheme="minorHAnsi" w:hAnsiTheme="minorHAnsi" w:cstheme="minorHAnsi"/>
          <w:color w:val="auto"/>
          <w:sz w:val="22"/>
          <w:lang w:val="en-GB"/>
        </w:rPr>
        <w:t xml:space="preserve">Habitability: adequate space, physical safety, and protection from cold, damp, heat, rain. </w:t>
      </w:r>
    </w:p>
    <w:p w14:paraId="110AF83F" w14:textId="4506C97F" w:rsidR="00171F6C" w:rsidRPr="00171F6C" w:rsidRDefault="00171F6C" w:rsidP="00171F6C">
      <w:pPr>
        <w:pStyle w:val="ListParagraph"/>
        <w:numPr>
          <w:ilvl w:val="0"/>
          <w:numId w:val="24"/>
        </w:numPr>
        <w:spacing w:after="0"/>
        <w:ind w:right="0"/>
        <w:rPr>
          <w:rFonts w:asciiTheme="minorHAnsi" w:hAnsiTheme="minorHAnsi" w:cstheme="minorHAnsi"/>
          <w:color w:val="auto"/>
          <w:sz w:val="22"/>
          <w:lang w:val="en-GB"/>
        </w:rPr>
      </w:pPr>
      <w:r w:rsidRPr="00171F6C">
        <w:rPr>
          <w:rFonts w:asciiTheme="minorHAnsi" w:hAnsiTheme="minorHAnsi" w:cstheme="minorHAnsi"/>
          <w:color w:val="auto"/>
          <w:sz w:val="22"/>
          <w:lang w:val="en-GB"/>
        </w:rPr>
        <w:t>Accessibility: adequate housing must be accessible to those entitled to it, including disadvantaged or vulnerable groups.</w:t>
      </w:r>
    </w:p>
    <w:p w14:paraId="6CE239E3" w14:textId="2F997F02" w:rsidR="00171F6C" w:rsidRPr="00171F6C" w:rsidRDefault="00171F6C" w:rsidP="00171F6C">
      <w:pPr>
        <w:pStyle w:val="ListParagraph"/>
        <w:numPr>
          <w:ilvl w:val="0"/>
          <w:numId w:val="24"/>
        </w:numPr>
        <w:spacing w:after="0"/>
        <w:ind w:right="0"/>
        <w:rPr>
          <w:rFonts w:asciiTheme="minorHAnsi" w:hAnsiTheme="minorHAnsi" w:cstheme="minorHAnsi"/>
          <w:color w:val="auto"/>
          <w:sz w:val="22"/>
          <w:lang w:val="en-GB"/>
        </w:rPr>
      </w:pPr>
      <w:r w:rsidRPr="00171F6C">
        <w:rPr>
          <w:rFonts w:asciiTheme="minorHAnsi" w:hAnsiTheme="minorHAnsi" w:cstheme="minorHAnsi"/>
          <w:color w:val="auto"/>
          <w:sz w:val="22"/>
          <w:lang w:val="en-GB"/>
        </w:rPr>
        <w:t>Location: the house has to be in a location that allows access to employment and services such as health care, education.</w:t>
      </w:r>
    </w:p>
    <w:p w14:paraId="3DD3B1BA" w14:textId="65E6729C" w:rsidR="00171F6C" w:rsidRPr="00171F6C" w:rsidRDefault="00171F6C" w:rsidP="00171F6C">
      <w:pPr>
        <w:pStyle w:val="ListParagraph"/>
        <w:numPr>
          <w:ilvl w:val="0"/>
          <w:numId w:val="24"/>
        </w:numPr>
        <w:spacing w:after="0"/>
        <w:ind w:right="0"/>
        <w:rPr>
          <w:rFonts w:asciiTheme="minorHAnsi" w:hAnsiTheme="minorHAnsi" w:cstheme="minorHAnsi"/>
          <w:color w:val="auto"/>
          <w:sz w:val="22"/>
          <w:lang w:val="en-GB"/>
        </w:rPr>
      </w:pPr>
      <w:r w:rsidRPr="00171F6C">
        <w:rPr>
          <w:rFonts w:asciiTheme="minorHAnsi" w:hAnsiTheme="minorHAnsi" w:cstheme="minorHAnsi"/>
          <w:color w:val="auto"/>
          <w:sz w:val="22"/>
          <w:lang w:val="en-GB"/>
        </w:rPr>
        <w:t>Cultural adequacy: the way in which the house is constructed has to allow for the expression of cultural identity.</w:t>
      </w:r>
    </w:p>
    <w:p w14:paraId="7D55F493" w14:textId="77777777" w:rsidR="00171F6C" w:rsidRPr="00171F6C" w:rsidRDefault="00171F6C" w:rsidP="00171F6C">
      <w:pPr>
        <w:spacing w:after="0"/>
        <w:ind w:left="1" w:right="0"/>
        <w:rPr>
          <w:rFonts w:asciiTheme="minorHAnsi" w:hAnsiTheme="minorHAnsi" w:cstheme="minorHAnsi"/>
          <w:color w:val="auto"/>
          <w:sz w:val="22"/>
          <w:lang w:val="en-GB"/>
        </w:rPr>
      </w:pPr>
      <w:r w:rsidRPr="00171F6C">
        <w:rPr>
          <w:rFonts w:asciiTheme="minorHAnsi" w:hAnsiTheme="minorHAnsi" w:cstheme="minorHAnsi"/>
          <w:color w:val="auto"/>
          <w:sz w:val="22"/>
          <w:lang w:val="en-GB"/>
        </w:rPr>
        <w:t xml:space="preserve">In Sudan Chapter 3 of The Asylum (Organisation) Act 2014, recognises refugee’s right to housing and provides that they shall be given equal or better treatment than aliens with respect to their housing rights. </w:t>
      </w:r>
    </w:p>
    <w:p w14:paraId="65949A98" w14:textId="4A9CAA42" w:rsidR="00171F6C" w:rsidRPr="00171F6C" w:rsidRDefault="00171F6C" w:rsidP="00171F6C">
      <w:pPr>
        <w:spacing w:after="0"/>
        <w:ind w:left="1" w:right="0"/>
        <w:rPr>
          <w:rFonts w:asciiTheme="minorHAnsi" w:hAnsiTheme="minorHAnsi" w:cstheme="minorHAnsi"/>
          <w:b/>
          <w:color w:val="auto"/>
          <w:sz w:val="22"/>
          <w:lang w:val="en-GB"/>
        </w:rPr>
      </w:pPr>
      <w:r w:rsidRPr="00171F6C">
        <w:rPr>
          <w:rFonts w:asciiTheme="minorHAnsi" w:hAnsiTheme="minorHAnsi" w:cstheme="minorHAnsi"/>
          <w:b/>
          <w:color w:val="auto"/>
          <w:sz w:val="22"/>
          <w:lang w:val="en-GB"/>
        </w:rPr>
        <w:t xml:space="preserve">LAND RIGHTS </w:t>
      </w:r>
    </w:p>
    <w:p w14:paraId="10FBA857" w14:textId="717F7F44" w:rsidR="00171F6C" w:rsidRPr="00171F6C" w:rsidRDefault="00171F6C" w:rsidP="00171F6C">
      <w:pPr>
        <w:spacing w:before="0" w:after="0"/>
        <w:ind w:right="0"/>
        <w:rPr>
          <w:rFonts w:asciiTheme="minorHAnsi" w:hAnsiTheme="minorHAnsi" w:cstheme="minorHAnsi"/>
          <w:color w:val="auto"/>
          <w:sz w:val="22"/>
          <w:lang w:val="en-GB"/>
        </w:rPr>
      </w:pPr>
      <w:r w:rsidRPr="00171F6C">
        <w:rPr>
          <w:rFonts w:asciiTheme="minorHAnsi" w:hAnsiTheme="minorHAnsi" w:cstheme="minorHAnsi"/>
          <w:color w:val="auto"/>
          <w:sz w:val="22"/>
          <w:lang w:val="en-GB"/>
        </w:rPr>
        <w:t xml:space="preserve">These are rights held over land and other natural resources. More than one person can hold rights over the same parcel of land. There are 3 categories of land rights: </w:t>
      </w:r>
    </w:p>
    <w:p w14:paraId="2175D365" w14:textId="414135F8" w:rsidR="00171F6C" w:rsidRPr="00171F6C" w:rsidRDefault="00171F6C" w:rsidP="00171F6C">
      <w:pPr>
        <w:pStyle w:val="ListParagraph"/>
        <w:numPr>
          <w:ilvl w:val="0"/>
          <w:numId w:val="29"/>
        </w:numPr>
        <w:spacing w:before="0" w:after="0"/>
        <w:ind w:right="0"/>
        <w:rPr>
          <w:rFonts w:asciiTheme="minorHAnsi" w:hAnsiTheme="minorHAnsi" w:cstheme="minorHAnsi"/>
          <w:color w:val="auto"/>
          <w:sz w:val="22"/>
          <w:lang w:val="en-GB"/>
        </w:rPr>
      </w:pPr>
      <w:r w:rsidRPr="00171F6C">
        <w:rPr>
          <w:rFonts w:asciiTheme="minorHAnsi" w:hAnsiTheme="minorHAnsi" w:cstheme="minorHAnsi"/>
          <w:color w:val="auto"/>
          <w:sz w:val="22"/>
          <w:lang w:val="en-GB"/>
        </w:rPr>
        <w:t>Use rights - the right to use the land for grazing, agricultural activities and collecting forestry and other natural products</w:t>
      </w:r>
    </w:p>
    <w:p w14:paraId="403B8F9A" w14:textId="5A9414E9" w:rsidR="00171F6C" w:rsidRPr="00171F6C" w:rsidRDefault="00171F6C" w:rsidP="00171F6C">
      <w:pPr>
        <w:pStyle w:val="ListParagraph"/>
        <w:numPr>
          <w:ilvl w:val="0"/>
          <w:numId w:val="29"/>
        </w:numPr>
        <w:spacing w:after="0"/>
        <w:ind w:right="0"/>
        <w:rPr>
          <w:rFonts w:asciiTheme="minorHAnsi" w:hAnsiTheme="minorHAnsi" w:cstheme="minorHAnsi"/>
          <w:color w:val="auto"/>
          <w:sz w:val="22"/>
          <w:lang w:val="en-GB"/>
        </w:rPr>
      </w:pPr>
      <w:r w:rsidRPr="00171F6C">
        <w:rPr>
          <w:rFonts w:asciiTheme="minorHAnsi" w:hAnsiTheme="minorHAnsi" w:cstheme="minorHAnsi"/>
          <w:color w:val="auto"/>
          <w:sz w:val="22"/>
          <w:lang w:val="en-GB"/>
        </w:rPr>
        <w:t>Control rights  - the right to make decisions about how the land should be used and how benefits should be allocated</w:t>
      </w:r>
    </w:p>
    <w:p w14:paraId="4800CC7B" w14:textId="0A25B293" w:rsidR="00171F6C" w:rsidRPr="00171F6C" w:rsidRDefault="00171F6C" w:rsidP="00171F6C">
      <w:pPr>
        <w:pStyle w:val="ListParagraph"/>
        <w:numPr>
          <w:ilvl w:val="0"/>
          <w:numId w:val="29"/>
        </w:numPr>
        <w:spacing w:after="0"/>
        <w:ind w:right="0"/>
        <w:rPr>
          <w:rFonts w:asciiTheme="minorHAnsi" w:hAnsiTheme="minorHAnsi" w:cstheme="minorHAnsi"/>
          <w:color w:val="auto"/>
          <w:sz w:val="22"/>
          <w:lang w:val="en-GB"/>
        </w:rPr>
      </w:pPr>
      <w:r w:rsidRPr="00171F6C">
        <w:rPr>
          <w:rFonts w:asciiTheme="minorHAnsi" w:hAnsiTheme="minorHAnsi" w:cstheme="minorHAnsi"/>
          <w:color w:val="auto"/>
          <w:sz w:val="22"/>
          <w:lang w:val="en-GB"/>
        </w:rPr>
        <w:t>Transfer rights - the right to sell land,  transmit the land through inheritance and reallocate use and control rights</w:t>
      </w:r>
    </w:p>
    <w:p w14:paraId="2C6F9127" w14:textId="00506DE8" w:rsidR="00171F6C" w:rsidRDefault="00171F6C" w:rsidP="00171F6C">
      <w:pPr>
        <w:spacing w:after="0" w:line="240" w:lineRule="auto"/>
        <w:ind w:left="1" w:right="0"/>
        <w:rPr>
          <w:rFonts w:asciiTheme="minorHAnsi" w:hAnsiTheme="minorHAnsi" w:cstheme="minorHAnsi"/>
          <w:color w:val="auto"/>
          <w:sz w:val="22"/>
          <w:lang w:val="en-GB"/>
        </w:rPr>
      </w:pPr>
      <w:r w:rsidRPr="00171F6C">
        <w:rPr>
          <w:rFonts w:asciiTheme="minorHAnsi" w:hAnsiTheme="minorHAnsi" w:cstheme="minorHAnsi"/>
          <w:color w:val="auto"/>
          <w:sz w:val="22"/>
          <w:lang w:val="en-GB"/>
        </w:rPr>
        <w:t>Section 13(2) of the Asylum (Organisation) Act 2014 13(2) provides that; refugees can acquire movable property; and they can acquire immovable property, after obtaining the approval of the Council of Ministers.</w:t>
      </w:r>
    </w:p>
    <w:p w14:paraId="21B0C094" w14:textId="64991532" w:rsidR="00171F6C" w:rsidRPr="00171F6C" w:rsidRDefault="00171F6C" w:rsidP="00171F6C">
      <w:pPr>
        <w:spacing w:after="0" w:line="240" w:lineRule="auto"/>
        <w:ind w:left="0" w:right="0" w:firstLine="0"/>
        <w:rPr>
          <w:rFonts w:asciiTheme="minorHAnsi" w:hAnsiTheme="minorHAnsi" w:cstheme="minorHAnsi"/>
          <w:b/>
          <w:color w:val="auto"/>
          <w:sz w:val="22"/>
          <w:lang w:val="en-GB"/>
        </w:rPr>
      </w:pPr>
      <w:r w:rsidRPr="00171F6C">
        <w:rPr>
          <w:rFonts w:asciiTheme="minorHAnsi" w:hAnsiTheme="minorHAnsi" w:cstheme="minorHAnsi"/>
          <w:b/>
          <w:color w:val="auto"/>
          <w:sz w:val="22"/>
          <w:lang w:val="en-GB"/>
        </w:rPr>
        <w:t xml:space="preserve">PROPERTY RIGHTS </w:t>
      </w:r>
    </w:p>
    <w:p w14:paraId="14D8B4E0" w14:textId="4899AE11" w:rsidR="00171F6C" w:rsidRPr="00171F6C" w:rsidRDefault="00171F6C" w:rsidP="00171F6C">
      <w:pPr>
        <w:spacing w:after="0"/>
        <w:ind w:left="1" w:right="0"/>
        <w:rPr>
          <w:rFonts w:asciiTheme="minorHAnsi" w:hAnsiTheme="minorHAnsi" w:cstheme="minorHAnsi"/>
          <w:color w:val="auto"/>
          <w:sz w:val="22"/>
          <w:lang w:val="en-GB"/>
        </w:rPr>
      </w:pPr>
      <w:r w:rsidRPr="00171F6C">
        <w:rPr>
          <w:rFonts w:asciiTheme="minorHAnsi" w:hAnsiTheme="minorHAnsi" w:cstheme="minorHAnsi"/>
          <w:color w:val="auto"/>
          <w:sz w:val="22"/>
          <w:lang w:val="en-GB"/>
        </w:rPr>
        <w:t>This refers to any moveable or immoveable product over which the rights of possession, use and enjoyment are exercised</w:t>
      </w:r>
    </w:p>
    <w:p w14:paraId="589FB750" w14:textId="4E66AE9A" w:rsidR="00171F6C" w:rsidRPr="00171F6C" w:rsidRDefault="00171F6C" w:rsidP="00171F6C">
      <w:pPr>
        <w:spacing w:after="0"/>
        <w:ind w:left="1" w:right="0"/>
        <w:rPr>
          <w:rFonts w:asciiTheme="minorHAnsi" w:hAnsiTheme="minorHAnsi" w:cstheme="minorHAnsi"/>
          <w:color w:val="auto"/>
          <w:sz w:val="22"/>
          <w:lang w:val="en-GB"/>
        </w:rPr>
      </w:pPr>
      <w:r w:rsidRPr="00171F6C">
        <w:rPr>
          <w:rFonts w:asciiTheme="minorHAnsi" w:hAnsiTheme="minorHAnsi" w:cstheme="minorHAnsi"/>
          <w:color w:val="auto"/>
          <w:sz w:val="22"/>
          <w:lang w:val="en-GB"/>
        </w:rPr>
        <w:t>There are two kinds of property;</w:t>
      </w:r>
    </w:p>
    <w:p w14:paraId="02484BE9" w14:textId="65F4FAF0" w:rsidR="00171F6C" w:rsidRPr="00171F6C" w:rsidRDefault="00171F6C" w:rsidP="00171F6C">
      <w:pPr>
        <w:pStyle w:val="ListParagraph"/>
        <w:numPr>
          <w:ilvl w:val="0"/>
          <w:numId w:val="30"/>
        </w:numPr>
        <w:spacing w:after="0"/>
        <w:ind w:right="0"/>
        <w:rPr>
          <w:rFonts w:asciiTheme="minorHAnsi" w:hAnsiTheme="minorHAnsi" w:cstheme="minorHAnsi"/>
          <w:color w:val="auto"/>
          <w:sz w:val="22"/>
          <w:lang w:val="en-GB"/>
        </w:rPr>
      </w:pPr>
      <w:r w:rsidRPr="00171F6C">
        <w:rPr>
          <w:rFonts w:asciiTheme="minorHAnsi" w:hAnsiTheme="minorHAnsi" w:cstheme="minorHAnsi"/>
          <w:color w:val="auto"/>
          <w:sz w:val="22"/>
          <w:lang w:val="en-GB"/>
        </w:rPr>
        <w:t>Real property (land or anything attached to it -immoveable) – generally refers to land and anything erected on, growing on, or affixed to it, including buildings.</w:t>
      </w:r>
    </w:p>
    <w:p w14:paraId="2A94E6F0" w14:textId="16286B8A" w:rsidR="00171F6C" w:rsidRPr="00171F6C" w:rsidRDefault="00171F6C" w:rsidP="00171F6C">
      <w:pPr>
        <w:pStyle w:val="ListParagraph"/>
        <w:numPr>
          <w:ilvl w:val="0"/>
          <w:numId w:val="30"/>
        </w:numPr>
        <w:spacing w:after="0"/>
        <w:ind w:right="0"/>
        <w:rPr>
          <w:rFonts w:asciiTheme="minorHAnsi" w:hAnsiTheme="minorHAnsi" w:cstheme="minorHAnsi"/>
          <w:color w:val="auto"/>
          <w:sz w:val="22"/>
          <w:lang w:val="en-GB"/>
        </w:rPr>
      </w:pPr>
      <w:r w:rsidRPr="00171F6C">
        <w:rPr>
          <w:rFonts w:asciiTheme="minorHAnsi" w:hAnsiTheme="minorHAnsi" w:cstheme="minorHAnsi"/>
          <w:color w:val="auto"/>
          <w:sz w:val="22"/>
          <w:lang w:val="en-GB"/>
        </w:rPr>
        <w:t>Personal property (anything else - moveable) i.e. money</w:t>
      </w:r>
    </w:p>
    <w:p w14:paraId="2D6C4EFF" w14:textId="6AD24282" w:rsidR="00171F6C" w:rsidRPr="00171F6C" w:rsidRDefault="00171F6C" w:rsidP="00171F6C">
      <w:pPr>
        <w:spacing w:after="0"/>
        <w:ind w:left="1" w:right="0"/>
        <w:rPr>
          <w:rFonts w:asciiTheme="minorHAnsi" w:hAnsiTheme="minorHAnsi" w:cstheme="minorHAnsi"/>
          <w:color w:val="auto"/>
          <w:sz w:val="22"/>
          <w:lang w:val="en-GB"/>
        </w:rPr>
      </w:pPr>
      <w:r w:rsidRPr="00171F6C">
        <w:rPr>
          <w:rFonts w:asciiTheme="minorHAnsi" w:hAnsiTheme="minorHAnsi" w:cstheme="minorHAnsi"/>
          <w:color w:val="auto"/>
          <w:sz w:val="22"/>
          <w:lang w:val="en-GB"/>
        </w:rPr>
        <w:t>Section 13(2) of The Asylum (Organization) Act 2014 recognizes refugees rights to acquire moveable property in Sudan.</w:t>
      </w:r>
    </w:p>
    <w:p w14:paraId="2F1F53E5" w14:textId="2066F6BC" w:rsidR="00171F6C" w:rsidRPr="00171F6C" w:rsidRDefault="00171F6C" w:rsidP="00171F6C">
      <w:pPr>
        <w:spacing w:after="0"/>
        <w:ind w:left="1" w:right="0"/>
        <w:rPr>
          <w:rFonts w:asciiTheme="minorHAnsi" w:hAnsiTheme="minorHAnsi" w:cstheme="minorHAnsi"/>
          <w:color w:val="auto"/>
          <w:sz w:val="22"/>
          <w:lang w:val="en-GB"/>
        </w:rPr>
      </w:pPr>
      <w:r w:rsidRPr="00171F6C">
        <w:rPr>
          <w:rFonts w:asciiTheme="minorHAnsi" w:hAnsiTheme="minorHAnsi" w:cstheme="minorHAnsi"/>
          <w:color w:val="auto"/>
          <w:sz w:val="22"/>
          <w:lang w:val="en-GB"/>
        </w:rPr>
        <w:t xml:space="preserve">Section 8 of the Regulation of Asylum Act 1974 requires all refugees to register the particulars of all movable property which they bring into the Sudan so as to permit him to take them away upon return to their country of origin or when they seek asylum in another country. </w:t>
      </w:r>
    </w:p>
    <w:p w14:paraId="6E11BF9B" w14:textId="77777777" w:rsidR="005159B2" w:rsidRPr="00D17781" w:rsidRDefault="005159B2" w:rsidP="00C13380">
      <w:pPr>
        <w:pStyle w:val="ListParagraph"/>
        <w:spacing w:after="192"/>
        <w:ind w:left="0" w:right="0" w:firstLine="0"/>
        <w:rPr>
          <w:rFonts w:asciiTheme="minorHAnsi" w:hAnsiTheme="minorHAnsi" w:cstheme="minorHAnsi"/>
          <w:b/>
          <w:color w:val="auto"/>
          <w:sz w:val="22"/>
        </w:rPr>
      </w:pPr>
      <w:r w:rsidRPr="00D17781">
        <w:rPr>
          <w:rFonts w:asciiTheme="minorHAnsi" w:hAnsiTheme="minorHAnsi" w:cstheme="minorHAnsi"/>
          <w:b/>
          <w:color w:val="auto"/>
          <w:sz w:val="22"/>
        </w:rPr>
        <w:t>THE DIGITAL COMMUNITY HUB</w:t>
      </w:r>
    </w:p>
    <w:p w14:paraId="39F085FC" w14:textId="77777777" w:rsidR="005159B2" w:rsidRPr="00D17781" w:rsidRDefault="005159B2" w:rsidP="00C13380">
      <w:pPr>
        <w:pStyle w:val="ListParagraph"/>
        <w:numPr>
          <w:ilvl w:val="0"/>
          <w:numId w:val="23"/>
        </w:numPr>
        <w:spacing w:after="192"/>
        <w:ind w:right="0"/>
        <w:rPr>
          <w:rFonts w:asciiTheme="minorHAnsi" w:hAnsiTheme="minorHAnsi" w:cstheme="minorHAnsi"/>
          <w:color w:val="auto"/>
          <w:sz w:val="22"/>
        </w:rPr>
      </w:pPr>
      <w:r w:rsidRPr="00D17781">
        <w:rPr>
          <w:rFonts w:asciiTheme="minorHAnsi" w:hAnsiTheme="minorHAnsi" w:cstheme="minorHAnsi"/>
          <w:color w:val="auto"/>
          <w:sz w:val="22"/>
        </w:rPr>
        <w:t>Call NRC for free on 015 655 9807</w:t>
      </w:r>
    </w:p>
    <w:p w14:paraId="5B50E4F2" w14:textId="5E4E6C72" w:rsidR="005159B2" w:rsidRPr="00D17781" w:rsidRDefault="005159B2" w:rsidP="00C13380">
      <w:pPr>
        <w:pStyle w:val="ListParagraph"/>
        <w:numPr>
          <w:ilvl w:val="0"/>
          <w:numId w:val="23"/>
        </w:numPr>
        <w:spacing w:after="192"/>
        <w:ind w:right="0"/>
        <w:rPr>
          <w:rFonts w:asciiTheme="minorHAnsi" w:hAnsiTheme="minorHAnsi" w:cstheme="minorHAnsi"/>
          <w:color w:val="auto"/>
          <w:sz w:val="22"/>
        </w:rPr>
      </w:pPr>
      <w:r w:rsidRPr="00D17781">
        <w:rPr>
          <w:rFonts w:asciiTheme="minorHAnsi" w:hAnsiTheme="minorHAnsi" w:cstheme="minorHAnsi"/>
          <w:color w:val="auto"/>
          <w:sz w:val="22"/>
        </w:rPr>
        <w:t xml:space="preserve"> Information available in English, Arabic, Tigrinya and Amharic (from 8:00 AM to 4:00 PM every day). </w:t>
      </w:r>
    </w:p>
    <w:p w14:paraId="496BEDEE" w14:textId="1328E9D4" w:rsidR="005159B2" w:rsidRPr="00D17781" w:rsidRDefault="005159B2" w:rsidP="00C13380">
      <w:pPr>
        <w:pStyle w:val="ListParagraph"/>
        <w:numPr>
          <w:ilvl w:val="0"/>
          <w:numId w:val="23"/>
        </w:numPr>
        <w:spacing w:after="192"/>
        <w:ind w:right="0"/>
        <w:rPr>
          <w:rFonts w:asciiTheme="minorHAnsi" w:hAnsiTheme="minorHAnsi" w:cstheme="minorHAnsi"/>
          <w:color w:val="auto"/>
          <w:sz w:val="22"/>
        </w:rPr>
      </w:pPr>
      <w:r w:rsidRPr="00D17781">
        <w:rPr>
          <w:rFonts w:asciiTheme="minorHAnsi" w:hAnsiTheme="minorHAnsi" w:cstheme="minorHAnsi"/>
          <w:color w:val="auto"/>
          <w:sz w:val="22"/>
        </w:rPr>
        <w:t>If you are a Refugee or Internally Displaced Person in Khartoum, get information on obtaining legal documents and on our Cash for Food Programme.</w:t>
      </w:r>
    </w:p>
    <w:p w14:paraId="4C93B161" w14:textId="4497D07B" w:rsidR="005159B2" w:rsidRPr="00D17781" w:rsidRDefault="005159B2" w:rsidP="00C13380">
      <w:pPr>
        <w:pStyle w:val="ListParagraph"/>
        <w:numPr>
          <w:ilvl w:val="0"/>
          <w:numId w:val="23"/>
        </w:numPr>
        <w:spacing w:after="192"/>
        <w:ind w:right="0"/>
        <w:rPr>
          <w:rFonts w:asciiTheme="minorHAnsi" w:hAnsiTheme="minorHAnsi" w:cstheme="minorHAnsi"/>
          <w:color w:val="auto"/>
          <w:sz w:val="22"/>
        </w:rPr>
      </w:pPr>
      <w:r w:rsidRPr="00D17781">
        <w:rPr>
          <w:rFonts w:asciiTheme="minorHAnsi" w:hAnsiTheme="minorHAnsi" w:cstheme="minorHAnsi"/>
          <w:color w:val="auto"/>
          <w:sz w:val="22"/>
        </w:rPr>
        <w:t xml:space="preserve">The call will not cost you anything. </w:t>
      </w:r>
    </w:p>
    <w:p w14:paraId="3027B6DF" w14:textId="5966FB29" w:rsidR="00C13380" w:rsidRDefault="005159B2" w:rsidP="00D17781">
      <w:pPr>
        <w:pStyle w:val="ListParagraph"/>
        <w:numPr>
          <w:ilvl w:val="0"/>
          <w:numId w:val="23"/>
        </w:numPr>
        <w:spacing w:after="192"/>
        <w:ind w:right="0"/>
        <w:rPr>
          <w:rFonts w:asciiTheme="minorHAnsi" w:hAnsiTheme="minorHAnsi" w:cstheme="minorHAnsi"/>
          <w:color w:val="auto"/>
          <w:sz w:val="22"/>
        </w:rPr>
      </w:pPr>
      <w:r w:rsidRPr="00D17781">
        <w:rPr>
          <w:rFonts w:asciiTheme="minorHAnsi" w:hAnsiTheme="minorHAnsi" w:cstheme="minorHAnsi"/>
          <w:color w:val="auto"/>
          <w:sz w:val="22"/>
        </w:rPr>
        <w:t> You can also leave us a message with your complaint or feedback on our services and we wll get back to you (Sunday - Thursda</w:t>
      </w:r>
      <w:r w:rsidR="00C13380" w:rsidRPr="00D17781">
        <w:rPr>
          <w:rFonts w:asciiTheme="minorHAnsi" w:hAnsiTheme="minorHAnsi" w:cstheme="minorHAnsi"/>
          <w:color w:val="auto"/>
          <w:sz w:val="22"/>
        </w:rPr>
        <w:t>y, between 8:00 AM and 4:00 PM)</w:t>
      </w:r>
    </w:p>
    <w:p w14:paraId="067F90A8" w14:textId="28950A51" w:rsidR="00C13380" w:rsidRPr="00AD5443" w:rsidRDefault="00B92970" w:rsidP="00171F6C">
      <w:pPr>
        <w:spacing w:after="192"/>
        <w:ind w:left="2880" w:right="0" w:firstLine="0"/>
        <w:rPr>
          <w:rFonts w:ascii="Franklin Gothic Book" w:hAnsi="Franklin Gothic Book"/>
          <w:b/>
          <w:szCs w:val="18"/>
        </w:rPr>
      </w:pPr>
      <w:hyperlink r:id="rId10" w:history="1">
        <w:r w:rsidR="00C13380" w:rsidRPr="00AD5443">
          <w:rPr>
            <w:rStyle w:val="Hyperlink"/>
            <w:rFonts w:ascii="Franklin Gothic Book" w:hAnsi="Franklin Gothic Book"/>
            <w:b/>
            <w:szCs w:val="18"/>
          </w:rPr>
          <w:t>www.nrc.no</w:t>
        </w:r>
      </w:hyperlink>
    </w:p>
    <w:sectPr w:rsidR="00C13380" w:rsidRPr="00AD5443" w:rsidSect="00D50C37">
      <w:pgSz w:w="16781" w:h="11906" w:orient="landscape"/>
      <w:pgMar w:top="810" w:right="680" w:bottom="990" w:left="680" w:header="720" w:footer="720" w:gutter="0"/>
      <w:cols w:num="2" w:space="13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1A3F1D" w14:textId="77777777" w:rsidR="00B92970" w:rsidRDefault="00B92970" w:rsidP="00E34B6E">
      <w:pPr>
        <w:spacing w:before="0" w:after="0" w:line="240" w:lineRule="auto"/>
      </w:pPr>
      <w:r>
        <w:separator/>
      </w:r>
    </w:p>
  </w:endnote>
  <w:endnote w:type="continuationSeparator" w:id="0">
    <w:p w14:paraId="695D3918" w14:textId="77777777" w:rsidR="00B92970" w:rsidRDefault="00B92970" w:rsidP="00E34B6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7EAAB1" w14:textId="77777777" w:rsidR="00B92970" w:rsidRDefault="00B92970" w:rsidP="00E34B6E">
      <w:pPr>
        <w:spacing w:before="0" w:after="0" w:line="240" w:lineRule="auto"/>
      </w:pPr>
      <w:r>
        <w:separator/>
      </w:r>
    </w:p>
  </w:footnote>
  <w:footnote w:type="continuationSeparator" w:id="0">
    <w:p w14:paraId="4C80981B" w14:textId="77777777" w:rsidR="00B92970" w:rsidRDefault="00B92970" w:rsidP="00E34B6E">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04587"/>
    <w:multiLevelType w:val="hybridMultilevel"/>
    <w:tmpl w:val="FFCCD42C"/>
    <w:lvl w:ilvl="0" w:tplc="08090009">
      <w:start w:val="1"/>
      <w:numFmt w:val="bullet"/>
      <w:lvlText w:val=""/>
      <w:lvlJc w:val="left"/>
      <w:pPr>
        <w:ind w:left="361" w:hanging="360"/>
      </w:pPr>
      <w:rPr>
        <w:rFonts w:ascii="Wingdings" w:hAnsi="Wingdings" w:hint="default"/>
      </w:rPr>
    </w:lvl>
    <w:lvl w:ilvl="1" w:tplc="04090003">
      <w:start w:val="1"/>
      <w:numFmt w:val="bullet"/>
      <w:lvlText w:val="o"/>
      <w:lvlJc w:val="left"/>
      <w:pPr>
        <w:ind w:left="1081" w:hanging="360"/>
      </w:pPr>
      <w:rPr>
        <w:rFonts w:ascii="Courier New" w:hAnsi="Courier New" w:cs="Courier New" w:hint="default"/>
      </w:rPr>
    </w:lvl>
    <w:lvl w:ilvl="2" w:tplc="04090005">
      <w:start w:val="1"/>
      <w:numFmt w:val="bullet"/>
      <w:lvlText w:val=""/>
      <w:lvlJc w:val="left"/>
      <w:pPr>
        <w:ind w:left="1801" w:hanging="360"/>
      </w:pPr>
      <w:rPr>
        <w:rFonts w:ascii="Wingdings" w:hAnsi="Wingdings" w:hint="default"/>
      </w:rPr>
    </w:lvl>
    <w:lvl w:ilvl="3" w:tplc="0409000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1" w15:restartNumberingAfterBreak="0">
    <w:nsid w:val="0EDE1E5D"/>
    <w:multiLevelType w:val="hybridMultilevel"/>
    <w:tmpl w:val="F4DC5DA2"/>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2" w15:restartNumberingAfterBreak="0">
    <w:nsid w:val="11163C4A"/>
    <w:multiLevelType w:val="hybridMultilevel"/>
    <w:tmpl w:val="45C62E24"/>
    <w:lvl w:ilvl="0" w:tplc="8A22B968">
      <w:start w:val="1"/>
      <w:numFmt w:val="bullet"/>
      <w:lvlText w:val="•"/>
      <w:lvlJc w:val="left"/>
      <w:pPr>
        <w:ind w:left="140"/>
      </w:pPr>
      <w:rPr>
        <w:rFonts w:ascii="Calibri" w:eastAsia="Calibri" w:hAnsi="Calibri" w:cs="Calibri"/>
        <w:b w:val="0"/>
        <w:i w:val="0"/>
        <w:strike w:val="0"/>
        <w:dstrike w:val="0"/>
        <w:color w:val="F5821F"/>
        <w:sz w:val="18"/>
        <w:szCs w:val="18"/>
        <w:u w:val="none" w:color="000000"/>
        <w:bdr w:val="none" w:sz="0" w:space="0" w:color="auto"/>
        <w:shd w:val="clear" w:color="auto" w:fill="auto"/>
        <w:vertAlign w:val="baseline"/>
      </w:rPr>
    </w:lvl>
    <w:lvl w:ilvl="1" w:tplc="7AEC2128">
      <w:start w:val="1"/>
      <w:numFmt w:val="bullet"/>
      <w:lvlText w:val="o"/>
      <w:lvlJc w:val="left"/>
      <w:pPr>
        <w:ind w:left="1080"/>
      </w:pPr>
      <w:rPr>
        <w:rFonts w:ascii="Calibri" w:eastAsia="Calibri" w:hAnsi="Calibri" w:cs="Calibri"/>
        <w:b w:val="0"/>
        <w:i w:val="0"/>
        <w:strike w:val="0"/>
        <w:dstrike w:val="0"/>
        <w:color w:val="F5821F"/>
        <w:sz w:val="18"/>
        <w:szCs w:val="18"/>
        <w:u w:val="none" w:color="000000"/>
        <w:bdr w:val="none" w:sz="0" w:space="0" w:color="auto"/>
        <w:shd w:val="clear" w:color="auto" w:fill="auto"/>
        <w:vertAlign w:val="baseline"/>
      </w:rPr>
    </w:lvl>
    <w:lvl w:ilvl="2" w:tplc="4ED47572">
      <w:start w:val="1"/>
      <w:numFmt w:val="bullet"/>
      <w:lvlText w:val="▪"/>
      <w:lvlJc w:val="left"/>
      <w:pPr>
        <w:ind w:left="1800"/>
      </w:pPr>
      <w:rPr>
        <w:rFonts w:ascii="Calibri" w:eastAsia="Calibri" w:hAnsi="Calibri" w:cs="Calibri"/>
        <w:b w:val="0"/>
        <w:i w:val="0"/>
        <w:strike w:val="0"/>
        <w:dstrike w:val="0"/>
        <w:color w:val="F5821F"/>
        <w:sz w:val="18"/>
        <w:szCs w:val="18"/>
        <w:u w:val="none" w:color="000000"/>
        <w:bdr w:val="none" w:sz="0" w:space="0" w:color="auto"/>
        <w:shd w:val="clear" w:color="auto" w:fill="auto"/>
        <w:vertAlign w:val="baseline"/>
      </w:rPr>
    </w:lvl>
    <w:lvl w:ilvl="3" w:tplc="36142884">
      <w:start w:val="1"/>
      <w:numFmt w:val="bullet"/>
      <w:lvlText w:val="•"/>
      <w:lvlJc w:val="left"/>
      <w:pPr>
        <w:ind w:left="2520"/>
      </w:pPr>
      <w:rPr>
        <w:rFonts w:ascii="Calibri" w:eastAsia="Calibri" w:hAnsi="Calibri" w:cs="Calibri"/>
        <w:b w:val="0"/>
        <w:i w:val="0"/>
        <w:strike w:val="0"/>
        <w:dstrike w:val="0"/>
        <w:color w:val="F5821F"/>
        <w:sz w:val="18"/>
        <w:szCs w:val="18"/>
        <w:u w:val="none" w:color="000000"/>
        <w:bdr w:val="none" w:sz="0" w:space="0" w:color="auto"/>
        <w:shd w:val="clear" w:color="auto" w:fill="auto"/>
        <w:vertAlign w:val="baseline"/>
      </w:rPr>
    </w:lvl>
    <w:lvl w:ilvl="4" w:tplc="A68E05E6">
      <w:start w:val="1"/>
      <w:numFmt w:val="bullet"/>
      <w:lvlText w:val="o"/>
      <w:lvlJc w:val="left"/>
      <w:pPr>
        <w:ind w:left="3240"/>
      </w:pPr>
      <w:rPr>
        <w:rFonts w:ascii="Calibri" w:eastAsia="Calibri" w:hAnsi="Calibri" w:cs="Calibri"/>
        <w:b w:val="0"/>
        <w:i w:val="0"/>
        <w:strike w:val="0"/>
        <w:dstrike w:val="0"/>
        <w:color w:val="F5821F"/>
        <w:sz w:val="18"/>
        <w:szCs w:val="18"/>
        <w:u w:val="none" w:color="000000"/>
        <w:bdr w:val="none" w:sz="0" w:space="0" w:color="auto"/>
        <w:shd w:val="clear" w:color="auto" w:fill="auto"/>
        <w:vertAlign w:val="baseline"/>
      </w:rPr>
    </w:lvl>
    <w:lvl w:ilvl="5" w:tplc="94BC7132">
      <w:start w:val="1"/>
      <w:numFmt w:val="bullet"/>
      <w:lvlText w:val="▪"/>
      <w:lvlJc w:val="left"/>
      <w:pPr>
        <w:ind w:left="3960"/>
      </w:pPr>
      <w:rPr>
        <w:rFonts w:ascii="Calibri" w:eastAsia="Calibri" w:hAnsi="Calibri" w:cs="Calibri"/>
        <w:b w:val="0"/>
        <w:i w:val="0"/>
        <w:strike w:val="0"/>
        <w:dstrike w:val="0"/>
        <w:color w:val="F5821F"/>
        <w:sz w:val="18"/>
        <w:szCs w:val="18"/>
        <w:u w:val="none" w:color="000000"/>
        <w:bdr w:val="none" w:sz="0" w:space="0" w:color="auto"/>
        <w:shd w:val="clear" w:color="auto" w:fill="auto"/>
        <w:vertAlign w:val="baseline"/>
      </w:rPr>
    </w:lvl>
    <w:lvl w:ilvl="6" w:tplc="18E80316">
      <w:start w:val="1"/>
      <w:numFmt w:val="bullet"/>
      <w:lvlText w:val="•"/>
      <w:lvlJc w:val="left"/>
      <w:pPr>
        <w:ind w:left="4680"/>
      </w:pPr>
      <w:rPr>
        <w:rFonts w:ascii="Calibri" w:eastAsia="Calibri" w:hAnsi="Calibri" w:cs="Calibri"/>
        <w:b w:val="0"/>
        <w:i w:val="0"/>
        <w:strike w:val="0"/>
        <w:dstrike w:val="0"/>
        <w:color w:val="F5821F"/>
        <w:sz w:val="18"/>
        <w:szCs w:val="18"/>
        <w:u w:val="none" w:color="000000"/>
        <w:bdr w:val="none" w:sz="0" w:space="0" w:color="auto"/>
        <w:shd w:val="clear" w:color="auto" w:fill="auto"/>
        <w:vertAlign w:val="baseline"/>
      </w:rPr>
    </w:lvl>
    <w:lvl w:ilvl="7" w:tplc="D8E8E70A">
      <w:start w:val="1"/>
      <w:numFmt w:val="bullet"/>
      <w:lvlText w:val="o"/>
      <w:lvlJc w:val="left"/>
      <w:pPr>
        <w:ind w:left="5400"/>
      </w:pPr>
      <w:rPr>
        <w:rFonts w:ascii="Calibri" w:eastAsia="Calibri" w:hAnsi="Calibri" w:cs="Calibri"/>
        <w:b w:val="0"/>
        <w:i w:val="0"/>
        <w:strike w:val="0"/>
        <w:dstrike w:val="0"/>
        <w:color w:val="F5821F"/>
        <w:sz w:val="18"/>
        <w:szCs w:val="18"/>
        <w:u w:val="none" w:color="000000"/>
        <w:bdr w:val="none" w:sz="0" w:space="0" w:color="auto"/>
        <w:shd w:val="clear" w:color="auto" w:fill="auto"/>
        <w:vertAlign w:val="baseline"/>
      </w:rPr>
    </w:lvl>
    <w:lvl w:ilvl="8" w:tplc="F1F4E504">
      <w:start w:val="1"/>
      <w:numFmt w:val="bullet"/>
      <w:lvlText w:val="▪"/>
      <w:lvlJc w:val="left"/>
      <w:pPr>
        <w:ind w:left="6120"/>
      </w:pPr>
      <w:rPr>
        <w:rFonts w:ascii="Calibri" w:eastAsia="Calibri" w:hAnsi="Calibri" w:cs="Calibri"/>
        <w:b w:val="0"/>
        <w:i w:val="0"/>
        <w:strike w:val="0"/>
        <w:dstrike w:val="0"/>
        <w:color w:val="F5821F"/>
        <w:sz w:val="18"/>
        <w:szCs w:val="18"/>
        <w:u w:val="none" w:color="000000"/>
        <w:bdr w:val="none" w:sz="0" w:space="0" w:color="auto"/>
        <w:shd w:val="clear" w:color="auto" w:fill="auto"/>
        <w:vertAlign w:val="baseline"/>
      </w:rPr>
    </w:lvl>
  </w:abstractNum>
  <w:abstractNum w:abstractNumId="3" w15:restartNumberingAfterBreak="0">
    <w:nsid w:val="11B2024F"/>
    <w:multiLevelType w:val="hybridMultilevel"/>
    <w:tmpl w:val="8CB8FE9C"/>
    <w:lvl w:ilvl="0" w:tplc="096A615C">
      <w:numFmt w:val="bullet"/>
      <w:lvlText w:val="•"/>
      <w:lvlJc w:val="left"/>
      <w:pPr>
        <w:ind w:left="726" w:hanging="735"/>
      </w:pPr>
      <w:rPr>
        <w:rFonts w:ascii="Calibri" w:eastAsia="Calibri" w:hAnsi="Calibri" w:cs="Calibri" w:hint="default"/>
      </w:rPr>
    </w:lvl>
    <w:lvl w:ilvl="1" w:tplc="04090003" w:tentative="1">
      <w:start w:val="1"/>
      <w:numFmt w:val="bullet"/>
      <w:lvlText w:val="o"/>
      <w:lvlJc w:val="left"/>
      <w:pPr>
        <w:ind w:left="1071" w:hanging="360"/>
      </w:pPr>
      <w:rPr>
        <w:rFonts w:ascii="Courier New" w:hAnsi="Courier New" w:cs="Courier New" w:hint="default"/>
      </w:rPr>
    </w:lvl>
    <w:lvl w:ilvl="2" w:tplc="04090005" w:tentative="1">
      <w:start w:val="1"/>
      <w:numFmt w:val="bullet"/>
      <w:lvlText w:val=""/>
      <w:lvlJc w:val="left"/>
      <w:pPr>
        <w:ind w:left="1791" w:hanging="360"/>
      </w:pPr>
      <w:rPr>
        <w:rFonts w:ascii="Wingdings" w:hAnsi="Wingdings" w:hint="default"/>
      </w:rPr>
    </w:lvl>
    <w:lvl w:ilvl="3" w:tplc="04090001" w:tentative="1">
      <w:start w:val="1"/>
      <w:numFmt w:val="bullet"/>
      <w:lvlText w:val=""/>
      <w:lvlJc w:val="left"/>
      <w:pPr>
        <w:ind w:left="2511" w:hanging="360"/>
      </w:pPr>
      <w:rPr>
        <w:rFonts w:ascii="Symbol" w:hAnsi="Symbol" w:hint="default"/>
      </w:rPr>
    </w:lvl>
    <w:lvl w:ilvl="4" w:tplc="04090003" w:tentative="1">
      <w:start w:val="1"/>
      <w:numFmt w:val="bullet"/>
      <w:lvlText w:val="o"/>
      <w:lvlJc w:val="left"/>
      <w:pPr>
        <w:ind w:left="3231" w:hanging="360"/>
      </w:pPr>
      <w:rPr>
        <w:rFonts w:ascii="Courier New" w:hAnsi="Courier New" w:cs="Courier New" w:hint="default"/>
      </w:rPr>
    </w:lvl>
    <w:lvl w:ilvl="5" w:tplc="04090005" w:tentative="1">
      <w:start w:val="1"/>
      <w:numFmt w:val="bullet"/>
      <w:lvlText w:val=""/>
      <w:lvlJc w:val="left"/>
      <w:pPr>
        <w:ind w:left="3951" w:hanging="360"/>
      </w:pPr>
      <w:rPr>
        <w:rFonts w:ascii="Wingdings" w:hAnsi="Wingdings" w:hint="default"/>
      </w:rPr>
    </w:lvl>
    <w:lvl w:ilvl="6" w:tplc="04090001" w:tentative="1">
      <w:start w:val="1"/>
      <w:numFmt w:val="bullet"/>
      <w:lvlText w:val=""/>
      <w:lvlJc w:val="left"/>
      <w:pPr>
        <w:ind w:left="4671" w:hanging="360"/>
      </w:pPr>
      <w:rPr>
        <w:rFonts w:ascii="Symbol" w:hAnsi="Symbol" w:hint="default"/>
      </w:rPr>
    </w:lvl>
    <w:lvl w:ilvl="7" w:tplc="04090003" w:tentative="1">
      <w:start w:val="1"/>
      <w:numFmt w:val="bullet"/>
      <w:lvlText w:val="o"/>
      <w:lvlJc w:val="left"/>
      <w:pPr>
        <w:ind w:left="5391" w:hanging="360"/>
      </w:pPr>
      <w:rPr>
        <w:rFonts w:ascii="Courier New" w:hAnsi="Courier New" w:cs="Courier New" w:hint="default"/>
      </w:rPr>
    </w:lvl>
    <w:lvl w:ilvl="8" w:tplc="04090005" w:tentative="1">
      <w:start w:val="1"/>
      <w:numFmt w:val="bullet"/>
      <w:lvlText w:val=""/>
      <w:lvlJc w:val="left"/>
      <w:pPr>
        <w:ind w:left="6111" w:hanging="360"/>
      </w:pPr>
      <w:rPr>
        <w:rFonts w:ascii="Wingdings" w:hAnsi="Wingdings" w:hint="default"/>
      </w:rPr>
    </w:lvl>
  </w:abstractNum>
  <w:abstractNum w:abstractNumId="4" w15:restartNumberingAfterBreak="0">
    <w:nsid w:val="232D39DD"/>
    <w:multiLevelType w:val="hybridMultilevel"/>
    <w:tmpl w:val="1E947534"/>
    <w:lvl w:ilvl="0" w:tplc="08090005">
      <w:start w:val="1"/>
      <w:numFmt w:val="bullet"/>
      <w:lvlText w:val=""/>
      <w:lvlJc w:val="left"/>
      <w:pPr>
        <w:ind w:left="361" w:hanging="360"/>
      </w:pPr>
      <w:rPr>
        <w:rFonts w:ascii="Wingdings" w:hAnsi="Wingdings" w:hint="default"/>
      </w:rPr>
    </w:lvl>
    <w:lvl w:ilvl="1" w:tplc="08090003" w:tentative="1">
      <w:start w:val="1"/>
      <w:numFmt w:val="bullet"/>
      <w:lvlText w:val="o"/>
      <w:lvlJc w:val="left"/>
      <w:pPr>
        <w:ind w:left="1081" w:hanging="360"/>
      </w:pPr>
      <w:rPr>
        <w:rFonts w:ascii="Courier New" w:hAnsi="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5" w15:restartNumberingAfterBreak="0">
    <w:nsid w:val="2AF006F5"/>
    <w:multiLevelType w:val="hybridMultilevel"/>
    <w:tmpl w:val="C99287A4"/>
    <w:lvl w:ilvl="0" w:tplc="BB9AB192">
      <w:start w:val="1"/>
      <w:numFmt w:val="lowerRoman"/>
      <w:lvlText w:val="%1)"/>
      <w:lvlJc w:val="left"/>
      <w:pPr>
        <w:ind w:left="721" w:hanging="730"/>
      </w:pPr>
      <w:rPr>
        <w:rFonts w:hint="default"/>
      </w:rPr>
    </w:lvl>
    <w:lvl w:ilvl="1" w:tplc="08090019" w:tentative="1">
      <w:start w:val="1"/>
      <w:numFmt w:val="lowerLetter"/>
      <w:lvlText w:val="%2."/>
      <w:lvlJc w:val="left"/>
      <w:pPr>
        <w:ind w:left="1071" w:hanging="360"/>
      </w:pPr>
    </w:lvl>
    <w:lvl w:ilvl="2" w:tplc="0809001B" w:tentative="1">
      <w:start w:val="1"/>
      <w:numFmt w:val="lowerRoman"/>
      <w:lvlText w:val="%3."/>
      <w:lvlJc w:val="right"/>
      <w:pPr>
        <w:ind w:left="1791" w:hanging="180"/>
      </w:pPr>
    </w:lvl>
    <w:lvl w:ilvl="3" w:tplc="0809000F" w:tentative="1">
      <w:start w:val="1"/>
      <w:numFmt w:val="decimal"/>
      <w:lvlText w:val="%4."/>
      <w:lvlJc w:val="left"/>
      <w:pPr>
        <w:ind w:left="2511" w:hanging="360"/>
      </w:pPr>
    </w:lvl>
    <w:lvl w:ilvl="4" w:tplc="08090019" w:tentative="1">
      <w:start w:val="1"/>
      <w:numFmt w:val="lowerLetter"/>
      <w:lvlText w:val="%5."/>
      <w:lvlJc w:val="left"/>
      <w:pPr>
        <w:ind w:left="3231" w:hanging="360"/>
      </w:pPr>
    </w:lvl>
    <w:lvl w:ilvl="5" w:tplc="0809001B" w:tentative="1">
      <w:start w:val="1"/>
      <w:numFmt w:val="lowerRoman"/>
      <w:lvlText w:val="%6."/>
      <w:lvlJc w:val="right"/>
      <w:pPr>
        <w:ind w:left="3951" w:hanging="180"/>
      </w:pPr>
    </w:lvl>
    <w:lvl w:ilvl="6" w:tplc="0809000F" w:tentative="1">
      <w:start w:val="1"/>
      <w:numFmt w:val="decimal"/>
      <w:lvlText w:val="%7."/>
      <w:lvlJc w:val="left"/>
      <w:pPr>
        <w:ind w:left="4671" w:hanging="360"/>
      </w:pPr>
    </w:lvl>
    <w:lvl w:ilvl="7" w:tplc="08090019" w:tentative="1">
      <w:start w:val="1"/>
      <w:numFmt w:val="lowerLetter"/>
      <w:lvlText w:val="%8."/>
      <w:lvlJc w:val="left"/>
      <w:pPr>
        <w:ind w:left="5391" w:hanging="360"/>
      </w:pPr>
    </w:lvl>
    <w:lvl w:ilvl="8" w:tplc="0809001B" w:tentative="1">
      <w:start w:val="1"/>
      <w:numFmt w:val="lowerRoman"/>
      <w:lvlText w:val="%9."/>
      <w:lvlJc w:val="right"/>
      <w:pPr>
        <w:ind w:left="6111" w:hanging="180"/>
      </w:pPr>
    </w:lvl>
  </w:abstractNum>
  <w:abstractNum w:abstractNumId="6" w15:restartNumberingAfterBreak="0">
    <w:nsid w:val="35E43970"/>
    <w:multiLevelType w:val="hybridMultilevel"/>
    <w:tmpl w:val="5BE02AFE"/>
    <w:lvl w:ilvl="0" w:tplc="A3FEC446">
      <w:start w:val="1"/>
      <w:numFmt w:val="bullet"/>
      <w:lvlText w:val="•"/>
      <w:lvlJc w:val="left"/>
      <w:pPr>
        <w:ind w:left="10"/>
      </w:pPr>
      <w:rPr>
        <w:rFonts w:ascii="Calibri" w:eastAsia="Calibri" w:hAnsi="Calibri" w:cs="Calibri"/>
        <w:b w:val="0"/>
        <w:i w:val="0"/>
        <w:strike w:val="0"/>
        <w:dstrike w:val="0"/>
        <w:color w:val="F5821F"/>
        <w:sz w:val="18"/>
        <w:szCs w:val="18"/>
        <w:u w:val="none" w:color="000000"/>
        <w:bdr w:val="none" w:sz="0" w:space="0" w:color="auto"/>
        <w:shd w:val="clear" w:color="auto" w:fill="auto"/>
        <w:vertAlign w:val="baseline"/>
      </w:rPr>
    </w:lvl>
    <w:lvl w:ilvl="1" w:tplc="34343036">
      <w:start w:val="1"/>
      <w:numFmt w:val="bullet"/>
      <w:lvlText w:val="o"/>
      <w:lvlJc w:val="left"/>
      <w:pPr>
        <w:ind w:left="1080"/>
      </w:pPr>
      <w:rPr>
        <w:rFonts w:ascii="Calibri" w:eastAsia="Calibri" w:hAnsi="Calibri" w:cs="Calibri"/>
        <w:b w:val="0"/>
        <w:i w:val="0"/>
        <w:strike w:val="0"/>
        <w:dstrike w:val="0"/>
        <w:color w:val="F5821F"/>
        <w:sz w:val="18"/>
        <w:szCs w:val="18"/>
        <w:u w:val="none" w:color="000000"/>
        <w:bdr w:val="none" w:sz="0" w:space="0" w:color="auto"/>
        <w:shd w:val="clear" w:color="auto" w:fill="auto"/>
        <w:vertAlign w:val="baseline"/>
      </w:rPr>
    </w:lvl>
    <w:lvl w:ilvl="2" w:tplc="143A7A7C">
      <w:start w:val="1"/>
      <w:numFmt w:val="bullet"/>
      <w:lvlText w:val="▪"/>
      <w:lvlJc w:val="left"/>
      <w:pPr>
        <w:ind w:left="1800"/>
      </w:pPr>
      <w:rPr>
        <w:rFonts w:ascii="Calibri" w:eastAsia="Calibri" w:hAnsi="Calibri" w:cs="Calibri"/>
        <w:b w:val="0"/>
        <w:i w:val="0"/>
        <w:strike w:val="0"/>
        <w:dstrike w:val="0"/>
        <w:color w:val="F5821F"/>
        <w:sz w:val="18"/>
        <w:szCs w:val="18"/>
        <w:u w:val="none" w:color="000000"/>
        <w:bdr w:val="none" w:sz="0" w:space="0" w:color="auto"/>
        <w:shd w:val="clear" w:color="auto" w:fill="auto"/>
        <w:vertAlign w:val="baseline"/>
      </w:rPr>
    </w:lvl>
    <w:lvl w:ilvl="3" w:tplc="574201E2">
      <w:start w:val="1"/>
      <w:numFmt w:val="bullet"/>
      <w:lvlText w:val="•"/>
      <w:lvlJc w:val="left"/>
      <w:pPr>
        <w:ind w:left="2520"/>
      </w:pPr>
      <w:rPr>
        <w:rFonts w:ascii="Calibri" w:eastAsia="Calibri" w:hAnsi="Calibri" w:cs="Calibri"/>
        <w:b w:val="0"/>
        <w:i w:val="0"/>
        <w:strike w:val="0"/>
        <w:dstrike w:val="0"/>
        <w:color w:val="F5821F"/>
        <w:sz w:val="18"/>
        <w:szCs w:val="18"/>
        <w:u w:val="none" w:color="000000"/>
        <w:bdr w:val="none" w:sz="0" w:space="0" w:color="auto"/>
        <w:shd w:val="clear" w:color="auto" w:fill="auto"/>
        <w:vertAlign w:val="baseline"/>
      </w:rPr>
    </w:lvl>
    <w:lvl w:ilvl="4" w:tplc="9BEC3A70">
      <w:start w:val="1"/>
      <w:numFmt w:val="bullet"/>
      <w:lvlText w:val="o"/>
      <w:lvlJc w:val="left"/>
      <w:pPr>
        <w:ind w:left="3240"/>
      </w:pPr>
      <w:rPr>
        <w:rFonts w:ascii="Calibri" w:eastAsia="Calibri" w:hAnsi="Calibri" w:cs="Calibri"/>
        <w:b w:val="0"/>
        <w:i w:val="0"/>
        <w:strike w:val="0"/>
        <w:dstrike w:val="0"/>
        <w:color w:val="F5821F"/>
        <w:sz w:val="18"/>
        <w:szCs w:val="18"/>
        <w:u w:val="none" w:color="000000"/>
        <w:bdr w:val="none" w:sz="0" w:space="0" w:color="auto"/>
        <w:shd w:val="clear" w:color="auto" w:fill="auto"/>
        <w:vertAlign w:val="baseline"/>
      </w:rPr>
    </w:lvl>
    <w:lvl w:ilvl="5" w:tplc="25DE3FFA">
      <w:start w:val="1"/>
      <w:numFmt w:val="bullet"/>
      <w:lvlText w:val="▪"/>
      <w:lvlJc w:val="left"/>
      <w:pPr>
        <w:ind w:left="3960"/>
      </w:pPr>
      <w:rPr>
        <w:rFonts w:ascii="Calibri" w:eastAsia="Calibri" w:hAnsi="Calibri" w:cs="Calibri"/>
        <w:b w:val="0"/>
        <w:i w:val="0"/>
        <w:strike w:val="0"/>
        <w:dstrike w:val="0"/>
        <w:color w:val="F5821F"/>
        <w:sz w:val="18"/>
        <w:szCs w:val="18"/>
        <w:u w:val="none" w:color="000000"/>
        <w:bdr w:val="none" w:sz="0" w:space="0" w:color="auto"/>
        <w:shd w:val="clear" w:color="auto" w:fill="auto"/>
        <w:vertAlign w:val="baseline"/>
      </w:rPr>
    </w:lvl>
    <w:lvl w:ilvl="6" w:tplc="DB4EEF24">
      <w:start w:val="1"/>
      <w:numFmt w:val="bullet"/>
      <w:lvlText w:val="•"/>
      <w:lvlJc w:val="left"/>
      <w:pPr>
        <w:ind w:left="4680"/>
      </w:pPr>
      <w:rPr>
        <w:rFonts w:ascii="Calibri" w:eastAsia="Calibri" w:hAnsi="Calibri" w:cs="Calibri"/>
        <w:b w:val="0"/>
        <w:i w:val="0"/>
        <w:strike w:val="0"/>
        <w:dstrike w:val="0"/>
        <w:color w:val="F5821F"/>
        <w:sz w:val="18"/>
        <w:szCs w:val="18"/>
        <w:u w:val="none" w:color="000000"/>
        <w:bdr w:val="none" w:sz="0" w:space="0" w:color="auto"/>
        <w:shd w:val="clear" w:color="auto" w:fill="auto"/>
        <w:vertAlign w:val="baseline"/>
      </w:rPr>
    </w:lvl>
    <w:lvl w:ilvl="7" w:tplc="E0F4B4BA">
      <w:start w:val="1"/>
      <w:numFmt w:val="bullet"/>
      <w:lvlText w:val="o"/>
      <w:lvlJc w:val="left"/>
      <w:pPr>
        <w:ind w:left="5400"/>
      </w:pPr>
      <w:rPr>
        <w:rFonts w:ascii="Calibri" w:eastAsia="Calibri" w:hAnsi="Calibri" w:cs="Calibri"/>
        <w:b w:val="0"/>
        <w:i w:val="0"/>
        <w:strike w:val="0"/>
        <w:dstrike w:val="0"/>
        <w:color w:val="F5821F"/>
        <w:sz w:val="18"/>
        <w:szCs w:val="18"/>
        <w:u w:val="none" w:color="000000"/>
        <w:bdr w:val="none" w:sz="0" w:space="0" w:color="auto"/>
        <w:shd w:val="clear" w:color="auto" w:fill="auto"/>
        <w:vertAlign w:val="baseline"/>
      </w:rPr>
    </w:lvl>
    <w:lvl w:ilvl="8" w:tplc="DF148C38">
      <w:start w:val="1"/>
      <w:numFmt w:val="bullet"/>
      <w:lvlText w:val="▪"/>
      <w:lvlJc w:val="left"/>
      <w:pPr>
        <w:ind w:left="6120"/>
      </w:pPr>
      <w:rPr>
        <w:rFonts w:ascii="Calibri" w:eastAsia="Calibri" w:hAnsi="Calibri" w:cs="Calibri"/>
        <w:b w:val="0"/>
        <w:i w:val="0"/>
        <w:strike w:val="0"/>
        <w:dstrike w:val="0"/>
        <w:color w:val="F5821F"/>
        <w:sz w:val="18"/>
        <w:szCs w:val="18"/>
        <w:u w:val="none" w:color="000000"/>
        <w:bdr w:val="none" w:sz="0" w:space="0" w:color="auto"/>
        <w:shd w:val="clear" w:color="auto" w:fill="auto"/>
        <w:vertAlign w:val="baseline"/>
      </w:rPr>
    </w:lvl>
  </w:abstractNum>
  <w:abstractNum w:abstractNumId="7" w15:restartNumberingAfterBreak="0">
    <w:nsid w:val="36650015"/>
    <w:multiLevelType w:val="hybridMultilevel"/>
    <w:tmpl w:val="8632A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836B02"/>
    <w:multiLevelType w:val="hybridMultilevel"/>
    <w:tmpl w:val="FB78D0D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853A9D"/>
    <w:multiLevelType w:val="hybridMultilevel"/>
    <w:tmpl w:val="B77C88E2"/>
    <w:lvl w:ilvl="0" w:tplc="04090001">
      <w:start w:val="1"/>
      <w:numFmt w:val="bullet"/>
      <w:lvlText w:val=""/>
      <w:lvlJc w:val="left"/>
      <w:pPr>
        <w:ind w:left="361" w:hanging="360"/>
      </w:pPr>
      <w:rPr>
        <w:rFonts w:ascii="Symbol" w:hAnsi="Symbol" w:hint="default"/>
      </w:rPr>
    </w:lvl>
    <w:lvl w:ilvl="1" w:tplc="04090003">
      <w:start w:val="1"/>
      <w:numFmt w:val="bullet"/>
      <w:lvlText w:val="o"/>
      <w:lvlJc w:val="left"/>
      <w:pPr>
        <w:ind w:left="1081" w:hanging="360"/>
      </w:pPr>
      <w:rPr>
        <w:rFonts w:ascii="Courier New" w:hAnsi="Courier New" w:cs="Courier New" w:hint="default"/>
      </w:rPr>
    </w:lvl>
    <w:lvl w:ilvl="2" w:tplc="04090005">
      <w:start w:val="1"/>
      <w:numFmt w:val="bullet"/>
      <w:lvlText w:val=""/>
      <w:lvlJc w:val="left"/>
      <w:pPr>
        <w:ind w:left="1801" w:hanging="360"/>
      </w:pPr>
      <w:rPr>
        <w:rFonts w:ascii="Wingdings" w:hAnsi="Wingdings" w:hint="default"/>
      </w:rPr>
    </w:lvl>
    <w:lvl w:ilvl="3" w:tplc="0409000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10" w15:restartNumberingAfterBreak="0">
    <w:nsid w:val="420F7612"/>
    <w:multiLevelType w:val="hybridMultilevel"/>
    <w:tmpl w:val="CC8A44D2"/>
    <w:lvl w:ilvl="0" w:tplc="08090013">
      <w:start w:val="1"/>
      <w:numFmt w:val="upperRoman"/>
      <w:lvlText w:val="%1."/>
      <w:lvlJc w:val="right"/>
      <w:pPr>
        <w:ind w:left="711" w:hanging="360"/>
      </w:pPr>
    </w:lvl>
    <w:lvl w:ilvl="1" w:tplc="08090019" w:tentative="1">
      <w:start w:val="1"/>
      <w:numFmt w:val="lowerLetter"/>
      <w:lvlText w:val="%2."/>
      <w:lvlJc w:val="left"/>
      <w:pPr>
        <w:ind w:left="1431" w:hanging="360"/>
      </w:pPr>
    </w:lvl>
    <w:lvl w:ilvl="2" w:tplc="0809001B" w:tentative="1">
      <w:start w:val="1"/>
      <w:numFmt w:val="lowerRoman"/>
      <w:lvlText w:val="%3."/>
      <w:lvlJc w:val="right"/>
      <w:pPr>
        <w:ind w:left="2151" w:hanging="180"/>
      </w:pPr>
    </w:lvl>
    <w:lvl w:ilvl="3" w:tplc="0809000F" w:tentative="1">
      <w:start w:val="1"/>
      <w:numFmt w:val="decimal"/>
      <w:lvlText w:val="%4."/>
      <w:lvlJc w:val="left"/>
      <w:pPr>
        <w:ind w:left="2871" w:hanging="360"/>
      </w:pPr>
    </w:lvl>
    <w:lvl w:ilvl="4" w:tplc="08090019" w:tentative="1">
      <w:start w:val="1"/>
      <w:numFmt w:val="lowerLetter"/>
      <w:lvlText w:val="%5."/>
      <w:lvlJc w:val="left"/>
      <w:pPr>
        <w:ind w:left="3591" w:hanging="360"/>
      </w:pPr>
    </w:lvl>
    <w:lvl w:ilvl="5" w:tplc="0809001B" w:tentative="1">
      <w:start w:val="1"/>
      <w:numFmt w:val="lowerRoman"/>
      <w:lvlText w:val="%6."/>
      <w:lvlJc w:val="right"/>
      <w:pPr>
        <w:ind w:left="4311" w:hanging="180"/>
      </w:pPr>
    </w:lvl>
    <w:lvl w:ilvl="6" w:tplc="0809000F" w:tentative="1">
      <w:start w:val="1"/>
      <w:numFmt w:val="decimal"/>
      <w:lvlText w:val="%7."/>
      <w:lvlJc w:val="left"/>
      <w:pPr>
        <w:ind w:left="5031" w:hanging="360"/>
      </w:pPr>
    </w:lvl>
    <w:lvl w:ilvl="7" w:tplc="08090019" w:tentative="1">
      <w:start w:val="1"/>
      <w:numFmt w:val="lowerLetter"/>
      <w:lvlText w:val="%8."/>
      <w:lvlJc w:val="left"/>
      <w:pPr>
        <w:ind w:left="5751" w:hanging="360"/>
      </w:pPr>
    </w:lvl>
    <w:lvl w:ilvl="8" w:tplc="0809001B" w:tentative="1">
      <w:start w:val="1"/>
      <w:numFmt w:val="lowerRoman"/>
      <w:lvlText w:val="%9."/>
      <w:lvlJc w:val="right"/>
      <w:pPr>
        <w:ind w:left="6471" w:hanging="180"/>
      </w:pPr>
    </w:lvl>
  </w:abstractNum>
  <w:abstractNum w:abstractNumId="11" w15:restartNumberingAfterBreak="0">
    <w:nsid w:val="44C62CE9"/>
    <w:multiLevelType w:val="hybridMultilevel"/>
    <w:tmpl w:val="82E87314"/>
    <w:lvl w:ilvl="0" w:tplc="0809001B">
      <w:start w:val="1"/>
      <w:numFmt w:val="lowerRoman"/>
      <w:lvlText w:val="%1."/>
      <w:lvlJc w:val="right"/>
      <w:pPr>
        <w:ind w:left="763" w:hanging="360"/>
      </w:pPr>
      <w:rPr>
        <w:rFonts w:cs="Times New Roman"/>
      </w:rPr>
    </w:lvl>
    <w:lvl w:ilvl="1" w:tplc="08090019" w:tentative="1">
      <w:start w:val="1"/>
      <w:numFmt w:val="lowerLetter"/>
      <w:lvlText w:val="%2."/>
      <w:lvlJc w:val="left"/>
      <w:pPr>
        <w:ind w:left="1483" w:hanging="360"/>
      </w:pPr>
      <w:rPr>
        <w:rFonts w:cs="Times New Roman"/>
      </w:rPr>
    </w:lvl>
    <w:lvl w:ilvl="2" w:tplc="0809001B" w:tentative="1">
      <w:start w:val="1"/>
      <w:numFmt w:val="lowerRoman"/>
      <w:lvlText w:val="%3."/>
      <w:lvlJc w:val="right"/>
      <w:pPr>
        <w:ind w:left="2203" w:hanging="180"/>
      </w:pPr>
      <w:rPr>
        <w:rFonts w:cs="Times New Roman"/>
      </w:rPr>
    </w:lvl>
    <w:lvl w:ilvl="3" w:tplc="0809000F" w:tentative="1">
      <w:start w:val="1"/>
      <w:numFmt w:val="decimal"/>
      <w:lvlText w:val="%4."/>
      <w:lvlJc w:val="left"/>
      <w:pPr>
        <w:ind w:left="2923" w:hanging="360"/>
      </w:pPr>
      <w:rPr>
        <w:rFonts w:cs="Times New Roman"/>
      </w:rPr>
    </w:lvl>
    <w:lvl w:ilvl="4" w:tplc="08090019" w:tentative="1">
      <w:start w:val="1"/>
      <w:numFmt w:val="lowerLetter"/>
      <w:lvlText w:val="%5."/>
      <w:lvlJc w:val="left"/>
      <w:pPr>
        <w:ind w:left="3643" w:hanging="360"/>
      </w:pPr>
      <w:rPr>
        <w:rFonts w:cs="Times New Roman"/>
      </w:rPr>
    </w:lvl>
    <w:lvl w:ilvl="5" w:tplc="0809001B" w:tentative="1">
      <w:start w:val="1"/>
      <w:numFmt w:val="lowerRoman"/>
      <w:lvlText w:val="%6."/>
      <w:lvlJc w:val="right"/>
      <w:pPr>
        <w:ind w:left="4363" w:hanging="180"/>
      </w:pPr>
      <w:rPr>
        <w:rFonts w:cs="Times New Roman"/>
      </w:rPr>
    </w:lvl>
    <w:lvl w:ilvl="6" w:tplc="0809000F" w:tentative="1">
      <w:start w:val="1"/>
      <w:numFmt w:val="decimal"/>
      <w:lvlText w:val="%7."/>
      <w:lvlJc w:val="left"/>
      <w:pPr>
        <w:ind w:left="5083" w:hanging="360"/>
      </w:pPr>
      <w:rPr>
        <w:rFonts w:cs="Times New Roman"/>
      </w:rPr>
    </w:lvl>
    <w:lvl w:ilvl="7" w:tplc="08090019" w:tentative="1">
      <w:start w:val="1"/>
      <w:numFmt w:val="lowerLetter"/>
      <w:lvlText w:val="%8."/>
      <w:lvlJc w:val="left"/>
      <w:pPr>
        <w:ind w:left="5803" w:hanging="360"/>
      </w:pPr>
      <w:rPr>
        <w:rFonts w:cs="Times New Roman"/>
      </w:rPr>
    </w:lvl>
    <w:lvl w:ilvl="8" w:tplc="0809001B" w:tentative="1">
      <w:start w:val="1"/>
      <w:numFmt w:val="lowerRoman"/>
      <w:lvlText w:val="%9."/>
      <w:lvlJc w:val="right"/>
      <w:pPr>
        <w:ind w:left="6523" w:hanging="180"/>
      </w:pPr>
      <w:rPr>
        <w:rFonts w:cs="Times New Roman"/>
      </w:rPr>
    </w:lvl>
  </w:abstractNum>
  <w:abstractNum w:abstractNumId="12" w15:restartNumberingAfterBreak="0">
    <w:nsid w:val="49062665"/>
    <w:multiLevelType w:val="hybridMultilevel"/>
    <w:tmpl w:val="72F47A5E"/>
    <w:lvl w:ilvl="0" w:tplc="04090001">
      <w:start w:val="1"/>
      <w:numFmt w:val="bullet"/>
      <w:lvlText w:val=""/>
      <w:lvlJc w:val="left"/>
      <w:pPr>
        <w:ind w:left="711" w:hanging="360"/>
      </w:pPr>
      <w:rPr>
        <w:rFonts w:ascii="Symbol" w:hAnsi="Symbol" w:hint="default"/>
      </w:rPr>
    </w:lvl>
    <w:lvl w:ilvl="1" w:tplc="04090003" w:tentative="1">
      <w:start w:val="1"/>
      <w:numFmt w:val="bullet"/>
      <w:lvlText w:val="o"/>
      <w:lvlJc w:val="left"/>
      <w:pPr>
        <w:ind w:left="1431" w:hanging="360"/>
      </w:pPr>
      <w:rPr>
        <w:rFonts w:ascii="Courier New" w:hAnsi="Courier New" w:cs="Courier New" w:hint="default"/>
      </w:rPr>
    </w:lvl>
    <w:lvl w:ilvl="2" w:tplc="04090005" w:tentative="1">
      <w:start w:val="1"/>
      <w:numFmt w:val="bullet"/>
      <w:lvlText w:val=""/>
      <w:lvlJc w:val="left"/>
      <w:pPr>
        <w:ind w:left="2151" w:hanging="360"/>
      </w:pPr>
      <w:rPr>
        <w:rFonts w:ascii="Wingdings" w:hAnsi="Wingdings" w:hint="default"/>
      </w:rPr>
    </w:lvl>
    <w:lvl w:ilvl="3" w:tplc="04090001" w:tentative="1">
      <w:start w:val="1"/>
      <w:numFmt w:val="bullet"/>
      <w:lvlText w:val=""/>
      <w:lvlJc w:val="left"/>
      <w:pPr>
        <w:ind w:left="2871" w:hanging="360"/>
      </w:pPr>
      <w:rPr>
        <w:rFonts w:ascii="Symbol" w:hAnsi="Symbol" w:hint="default"/>
      </w:rPr>
    </w:lvl>
    <w:lvl w:ilvl="4" w:tplc="04090003" w:tentative="1">
      <w:start w:val="1"/>
      <w:numFmt w:val="bullet"/>
      <w:lvlText w:val="o"/>
      <w:lvlJc w:val="left"/>
      <w:pPr>
        <w:ind w:left="3591" w:hanging="360"/>
      </w:pPr>
      <w:rPr>
        <w:rFonts w:ascii="Courier New" w:hAnsi="Courier New" w:cs="Courier New" w:hint="default"/>
      </w:rPr>
    </w:lvl>
    <w:lvl w:ilvl="5" w:tplc="04090005" w:tentative="1">
      <w:start w:val="1"/>
      <w:numFmt w:val="bullet"/>
      <w:lvlText w:val=""/>
      <w:lvlJc w:val="left"/>
      <w:pPr>
        <w:ind w:left="4311" w:hanging="360"/>
      </w:pPr>
      <w:rPr>
        <w:rFonts w:ascii="Wingdings" w:hAnsi="Wingdings" w:hint="default"/>
      </w:rPr>
    </w:lvl>
    <w:lvl w:ilvl="6" w:tplc="04090001" w:tentative="1">
      <w:start w:val="1"/>
      <w:numFmt w:val="bullet"/>
      <w:lvlText w:val=""/>
      <w:lvlJc w:val="left"/>
      <w:pPr>
        <w:ind w:left="5031" w:hanging="360"/>
      </w:pPr>
      <w:rPr>
        <w:rFonts w:ascii="Symbol" w:hAnsi="Symbol" w:hint="default"/>
      </w:rPr>
    </w:lvl>
    <w:lvl w:ilvl="7" w:tplc="04090003" w:tentative="1">
      <w:start w:val="1"/>
      <w:numFmt w:val="bullet"/>
      <w:lvlText w:val="o"/>
      <w:lvlJc w:val="left"/>
      <w:pPr>
        <w:ind w:left="5751" w:hanging="360"/>
      </w:pPr>
      <w:rPr>
        <w:rFonts w:ascii="Courier New" w:hAnsi="Courier New" w:cs="Courier New" w:hint="default"/>
      </w:rPr>
    </w:lvl>
    <w:lvl w:ilvl="8" w:tplc="04090005" w:tentative="1">
      <w:start w:val="1"/>
      <w:numFmt w:val="bullet"/>
      <w:lvlText w:val=""/>
      <w:lvlJc w:val="left"/>
      <w:pPr>
        <w:ind w:left="6471" w:hanging="360"/>
      </w:pPr>
      <w:rPr>
        <w:rFonts w:ascii="Wingdings" w:hAnsi="Wingdings" w:hint="default"/>
      </w:rPr>
    </w:lvl>
  </w:abstractNum>
  <w:abstractNum w:abstractNumId="13" w15:restartNumberingAfterBreak="0">
    <w:nsid w:val="4CE47936"/>
    <w:multiLevelType w:val="hybridMultilevel"/>
    <w:tmpl w:val="B02E5C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DBA2658"/>
    <w:multiLevelType w:val="hybridMultilevel"/>
    <w:tmpl w:val="62D03C38"/>
    <w:lvl w:ilvl="0" w:tplc="04090005">
      <w:start w:val="1"/>
      <w:numFmt w:val="bullet"/>
      <w:lvlText w:val=""/>
      <w:lvlJc w:val="left"/>
      <w:pPr>
        <w:ind w:left="721" w:hanging="360"/>
      </w:pPr>
      <w:rPr>
        <w:rFonts w:ascii="Wingdings" w:hAnsi="Wingdings" w:hint="default"/>
      </w:rPr>
    </w:lvl>
    <w:lvl w:ilvl="1" w:tplc="04090003">
      <w:start w:val="1"/>
      <w:numFmt w:val="bullet"/>
      <w:lvlText w:val="o"/>
      <w:lvlJc w:val="left"/>
      <w:pPr>
        <w:ind w:left="1441" w:hanging="360"/>
      </w:pPr>
      <w:rPr>
        <w:rFonts w:ascii="Courier New" w:hAnsi="Courier New" w:cs="Courier New" w:hint="default"/>
      </w:rPr>
    </w:lvl>
    <w:lvl w:ilvl="2" w:tplc="04090005">
      <w:start w:val="1"/>
      <w:numFmt w:val="bullet"/>
      <w:lvlText w:val=""/>
      <w:lvlJc w:val="left"/>
      <w:pPr>
        <w:ind w:left="2161" w:hanging="360"/>
      </w:pPr>
      <w:rPr>
        <w:rFonts w:ascii="Wingdings" w:hAnsi="Wingdings" w:hint="default"/>
      </w:rPr>
    </w:lvl>
    <w:lvl w:ilvl="3" w:tplc="0409000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5" w15:restartNumberingAfterBreak="0">
    <w:nsid w:val="4F7F0656"/>
    <w:multiLevelType w:val="hybridMultilevel"/>
    <w:tmpl w:val="703ABB60"/>
    <w:lvl w:ilvl="0" w:tplc="096A615C">
      <w:numFmt w:val="bullet"/>
      <w:lvlText w:val="•"/>
      <w:lvlJc w:val="left"/>
      <w:pPr>
        <w:ind w:left="726" w:hanging="735"/>
      </w:pPr>
      <w:rPr>
        <w:rFonts w:ascii="Calibri" w:eastAsia="Calibri" w:hAnsi="Calibri" w:cs="Calibri" w:hint="default"/>
      </w:rPr>
    </w:lvl>
    <w:lvl w:ilvl="1" w:tplc="04090003" w:tentative="1">
      <w:start w:val="1"/>
      <w:numFmt w:val="bullet"/>
      <w:lvlText w:val="o"/>
      <w:lvlJc w:val="left"/>
      <w:pPr>
        <w:ind w:left="1071" w:hanging="360"/>
      </w:pPr>
      <w:rPr>
        <w:rFonts w:ascii="Courier New" w:hAnsi="Courier New" w:cs="Courier New" w:hint="default"/>
      </w:rPr>
    </w:lvl>
    <w:lvl w:ilvl="2" w:tplc="04090005" w:tentative="1">
      <w:start w:val="1"/>
      <w:numFmt w:val="bullet"/>
      <w:lvlText w:val=""/>
      <w:lvlJc w:val="left"/>
      <w:pPr>
        <w:ind w:left="1791" w:hanging="360"/>
      </w:pPr>
      <w:rPr>
        <w:rFonts w:ascii="Wingdings" w:hAnsi="Wingdings" w:hint="default"/>
      </w:rPr>
    </w:lvl>
    <w:lvl w:ilvl="3" w:tplc="04090001" w:tentative="1">
      <w:start w:val="1"/>
      <w:numFmt w:val="bullet"/>
      <w:lvlText w:val=""/>
      <w:lvlJc w:val="left"/>
      <w:pPr>
        <w:ind w:left="2511" w:hanging="360"/>
      </w:pPr>
      <w:rPr>
        <w:rFonts w:ascii="Symbol" w:hAnsi="Symbol" w:hint="default"/>
      </w:rPr>
    </w:lvl>
    <w:lvl w:ilvl="4" w:tplc="04090003" w:tentative="1">
      <w:start w:val="1"/>
      <w:numFmt w:val="bullet"/>
      <w:lvlText w:val="o"/>
      <w:lvlJc w:val="left"/>
      <w:pPr>
        <w:ind w:left="3231" w:hanging="360"/>
      </w:pPr>
      <w:rPr>
        <w:rFonts w:ascii="Courier New" w:hAnsi="Courier New" w:cs="Courier New" w:hint="default"/>
      </w:rPr>
    </w:lvl>
    <w:lvl w:ilvl="5" w:tplc="04090005" w:tentative="1">
      <w:start w:val="1"/>
      <w:numFmt w:val="bullet"/>
      <w:lvlText w:val=""/>
      <w:lvlJc w:val="left"/>
      <w:pPr>
        <w:ind w:left="3951" w:hanging="360"/>
      </w:pPr>
      <w:rPr>
        <w:rFonts w:ascii="Wingdings" w:hAnsi="Wingdings" w:hint="default"/>
      </w:rPr>
    </w:lvl>
    <w:lvl w:ilvl="6" w:tplc="04090001" w:tentative="1">
      <w:start w:val="1"/>
      <w:numFmt w:val="bullet"/>
      <w:lvlText w:val=""/>
      <w:lvlJc w:val="left"/>
      <w:pPr>
        <w:ind w:left="4671" w:hanging="360"/>
      </w:pPr>
      <w:rPr>
        <w:rFonts w:ascii="Symbol" w:hAnsi="Symbol" w:hint="default"/>
      </w:rPr>
    </w:lvl>
    <w:lvl w:ilvl="7" w:tplc="04090003" w:tentative="1">
      <w:start w:val="1"/>
      <w:numFmt w:val="bullet"/>
      <w:lvlText w:val="o"/>
      <w:lvlJc w:val="left"/>
      <w:pPr>
        <w:ind w:left="5391" w:hanging="360"/>
      </w:pPr>
      <w:rPr>
        <w:rFonts w:ascii="Courier New" w:hAnsi="Courier New" w:cs="Courier New" w:hint="default"/>
      </w:rPr>
    </w:lvl>
    <w:lvl w:ilvl="8" w:tplc="04090005" w:tentative="1">
      <w:start w:val="1"/>
      <w:numFmt w:val="bullet"/>
      <w:lvlText w:val=""/>
      <w:lvlJc w:val="left"/>
      <w:pPr>
        <w:ind w:left="6111" w:hanging="360"/>
      </w:pPr>
      <w:rPr>
        <w:rFonts w:ascii="Wingdings" w:hAnsi="Wingdings" w:hint="default"/>
      </w:rPr>
    </w:lvl>
  </w:abstractNum>
  <w:abstractNum w:abstractNumId="16" w15:restartNumberingAfterBreak="0">
    <w:nsid w:val="54812F3D"/>
    <w:multiLevelType w:val="hybridMultilevel"/>
    <w:tmpl w:val="C4BCDEE4"/>
    <w:lvl w:ilvl="0" w:tplc="0809000B">
      <w:start w:val="1"/>
      <w:numFmt w:val="bullet"/>
      <w:lvlText w:val=""/>
      <w:lvlJc w:val="left"/>
      <w:pPr>
        <w:ind w:left="361" w:hanging="360"/>
      </w:pPr>
      <w:rPr>
        <w:rFonts w:ascii="Wingdings" w:hAnsi="Wingdings" w:hint="default"/>
      </w:rPr>
    </w:lvl>
    <w:lvl w:ilvl="1" w:tplc="08090003" w:tentative="1">
      <w:start w:val="1"/>
      <w:numFmt w:val="bullet"/>
      <w:lvlText w:val="o"/>
      <w:lvlJc w:val="left"/>
      <w:pPr>
        <w:ind w:left="1081" w:hanging="360"/>
      </w:pPr>
      <w:rPr>
        <w:rFonts w:ascii="Courier New" w:hAnsi="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17" w15:restartNumberingAfterBreak="0">
    <w:nsid w:val="58D062BF"/>
    <w:multiLevelType w:val="hybridMultilevel"/>
    <w:tmpl w:val="1AFC98D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257B8F"/>
    <w:multiLevelType w:val="hybridMultilevel"/>
    <w:tmpl w:val="EB50EC64"/>
    <w:lvl w:ilvl="0" w:tplc="A1CED2B4">
      <w:start w:val="1"/>
      <w:numFmt w:val="lowerRoman"/>
      <w:lvlText w:val="%1)"/>
      <w:lvlJc w:val="left"/>
      <w:pPr>
        <w:ind w:left="721" w:hanging="730"/>
      </w:pPr>
      <w:rPr>
        <w:rFonts w:hint="default"/>
      </w:rPr>
    </w:lvl>
    <w:lvl w:ilvl="1" w:tplc="08090019" w:tentative="1">
      <w:start w:val="1"/>
      <w:numFmt w:val="lowerLetter"/>
      <w:lvlText w:val="%2."/>
      <w:lvlJc w:val="left"/>
      <w:pPr>
        <w:ind w:left="1071" w:hanging="360"/>
      </w:pPr>
    </w:lvl>
    <w:lvl w:ilvl="2" w:tplc="0809001B" w:tentative="1">
      <w:start w:val="1"/>
      <w:numFmt w:val="lowerRoman"/>
      <w:lvlText w:val="%3."/>
      <w:lvlJc w:val="right"/>
      <w:pPr>
        <w:ind w:left="1791" w:hanging="180"/>
      </w:pPr>
    </w:lvl>
    <w:lvl w:ilvl="3" w:tplc="0809000F" w:tentative="1">
      <w:start w:val="1"/>
      <w:numFmt w:val="decimal"/>
      <w:lvlText w:val="%4."/>
      <w:lvlJc w:val="left"/>
      <w:pPr>
        <w:ind w:left="2511" w:hanging="360"/>
      </w:pPr>
    </w:lvl>
    <w:lvl w:ilvl="4" w:tplc="08090019" w:tentative="1">
      <w:start w:val="1"/>
      <w:numFmt w:val="lowerLetter"/>
      <w:lvlText w:val="%5."/>
      <w:lvlJc w:val="left"/>
      <w:pPr>
        <w:ind w:left="3231" w:hanging="360"/>
      </w:pPr>
    </w:lvl>
    <w:lvl w:ilvl="5" w:tplc="0809001B" w:tentative="1">
      <w:start w:val="1"/>
      <w:numFmt w:val="lowerRoman"/>
      <w:lvlText w:val="%6."/>
      <w:lvlJc w:val="right"/>
      <w:pPr>
        <w:ind w:left="3951" w:hanging="180"/>
      </w:pPr>
    </w:lvl>
    <w:lvl w:ilvl="6" w:tplc="0809000F" w:tentative="1">
      <w:start w:val="1"/>
      <w:numFmt w:val="decimal"/>
      <w:lvlText w:val="%7."/>
      <w:lvlJc w:val="left"/>
      <w:pPr>
        <w:ind w:left="4671" w:hanging="360"/>
      </w:pPr>
    </w:lvl>
    <w:lvl w:ilvl="7" w:tplc="08090019" w:tentative="1">
      <w:start w:val="1"/>
      <w:numFmt w:val="lowerLetter"/>
      <w:lvlText w:val="%8."/>
      <w:lvlJc w:val="left"/>
      <w:pPr>
        <w:ind w:left="5391" w:hanging="360"/>
      </w:pPr>
    </w:lvl>
    <w:lvl w:ilvl="8" w:tplc="0809001B" w:tentative="1">
      <w:start w:val="1"/>
      <w:numFmt w:val="lowerRoman"/>
      <w:lvlText w:val="%9."/>
      <w:lvlJc w:val="right"/>
      <w:pPr>
        <w:ind w:left="6111" w:hanging="180"/>
      </w:pPr>
    </w:lvl>
  </w:abstractNum>
  <w:abstractNum w:abstractNumId="19" w15:restartNumberingAfterBreak="0">
    <w:nsid w:val="5A302DF5"/>
    <w:multiLevelType w:val="hybridMultilevel"/>
    <w:tmpl w:val="7D68861A"/>
    <w:lvl w:ilvl="0" w:tplc="0556F956">
      <w:start w:val="1"/>
      <w:numFmt w:val="bullet"/>
      <w:lvlText w:val="•"/>
      <w:lvlJc w:val="left"/>
      <w:pPr>
        <w:ind w:left="140"/>
      </w:pPr>
      <w:rPr>
        <w:rFonts w:ascii="Calibri" w:eastAsia="Calibri" w:hAnsi="Calibri" w:cs="Calibri"/>
        <w:b w:val="0"/>
        <w:i w:val="0"/>
        <w:strike w:val="0"/>
        <w:dstrike w:val="0"/>
        <w:color w:val="F5821F"/>
        <w:sz w:val="18"/>
        <w:szCs w:val="18"/>
        <w:u w:val="none" w:color="000000"/>
        <w:bdr w:val="none" w:sz="0" w:space="0" w:color="auto"/>
        <w:shd w:val="clear" w:color="auto" w:fill="auto"/>
        <w:vertAlign w:val="baseline"/>
      </w:rPr>
    </w:lvl>
    <w:lvl w:ilvl="1" w:tplc="135291F6">
      <w:start w:val="1"/>
      <w:numFmt w:val="bullet"/>
      <w:lvlText w:val="o"/>
      <w:lvlJc w:val="left"/>
      <w:pPr>
        <w:ind w:left="1080"/>
      </w:pPr>
      <w:rPr>
        <w:rFonts w:ascii="Calibri" w:eastAsia="Calibri" w:hAnsi="Calibri" w:cs="Calibri"/>
        <w:b w:val="0"/>
        <w:i w:val="0"/>
        <w:strike w:val="0"/>
        <w:dstrike w:val="0"/>
        <w:color w:val="F5821F"/>
        <w:sz w:val="18"/>
        <w:szCs w:val="18"/>
        <w:u w:val="none" w:color="000000"/>
        <w:bdr w:val="none" w:sz="0" w:space="0" w:color="auto"/>
        <w:shd w:val="clear" w:color="auto" w:fill="auto"/>
        <w:vertAlign w:val="baseline"/>
      </w:rPr>
    </w:lvl>
    <w:lvl w:ilvl="2" w:tplc="FF2E20C4">
      <w:start w:val="1"/>
      <w:numFmt w:val="bullet"/>
      <w:lvlText w:val="▪"/>
      <w:lvlJc w:val="left"/>
      <w:pPr>
        <w:ind w:left="1800"/>
      </w:pPr>
      <w:rPr>
        <w:rFonts w:ascii="Calibri" w:eastAsia="Calibri" w:hAnsi="Calibri" w:cs="Calibri"/>
        <w:b w:val="0"/>
        <w:i w:val="0"/>
        <w:strike w:val="0"/>
        <w:dstrike w:val="0"/>
        <w:color w:val="F5821F"/>
        <w:sz w:val="18"/>
        <w:szCs w:val="18"/>
        <w:u w:val="none" w:color="000000"/>
        <w:bdr w:val="none" w:sz="0" w:space="0" w:color="auto"/>
        <w:shd w:val="clear" w:color="auto" w:fill="auto"/>
        <w:vertAlign w:val="baseline"/>
      </w:rPr>
    </w:lvl>
    <w:lvl w:ilvl="3" w:tplc="7DFC9DD4">
      <w:start w:val="1"/>
      <w:numFmt w:val="bullet"/>
      <w:lvlText w:val="•"/>
      <w:lvlJc w:val="left"/>
      <w:pPr>
        <w:ind w:left="2520"/>
      </w:pPr>
      <w:rPr>
        <w:rFonts w:ascii="Calibri" w:eastAsia="Calibri" w:hAnsi="Calibri" w:cs="Calibri"/>
        <w:b w:val="0"/>
        <w:i w:val="0"/>
        <w:strike w:val="0"/>
        <w:dstrike w:val="0"/>
        <w:color w:val="F5821F"/>
        <w:sz w:val="18"/>
        <w:szCs w:val="18"/>
        <w:u w:val="none" w:color="000000"/>
        <w:bdr w:val="none" w:sz="0" w:space="0" w:color="auto"/>
        <w:shd w:val="clear" w:color="auto" w:fill="auto"/>
        <w:vertAlign w:val="baseline"/>
      </w:rPr>
    </w:lvl>
    <w:lvl w:ilvl="4" w:tplc="58482C6C">
      <w:start w:val="1"/>
      <w:numFmt w:val="bullet"/>
      <w:lvlText w:val="o"/>
      <w:lvlJc w:val="left"/>
      <w:pPr>
        <w:ind w:left="3240"/>
      </w:pPr>
      <w:rPr>
        <w:rFonts w:ascii="Calibri" w:eastAsia="Calibri" w:hAnsi="Calibri" w:cs="Calibri"/>
        <w:b w:val="0"/>
        <w:i w:val="0"/>
        <w:strike w:val="0"/>
        <w:dstrike w:val="0"/>
        <w:color w:val="F5821F"/>
        <w:sz w:val="18"/>
        <w:szCs w:val="18"/>
        <w:u w:val="none" w:color="000000"/>
        <w:bdr w:val="none" w:sz="0" w:space="0" w:color="auto"/>
        <w:shd w:val="clear" w:color="auto" w:fill="auto"/>
        <w:vertAlign w:val="baseline"/>
      </w:rPr>
    </w:lvl>
    <w:lvl w:ilvl="5" w:tplc="9E14E074">
      <w:start w:val="1"/>
      <w:numFmt w:val="bullet"/>
      <w:lvlText w:val="▪"/>
      <w:lvlJc w:val="left"/>
      <w:pPr>
        <w:ind w:left="3960"/>
      </w:pPr>
      <w:rPr>
        <w:rFonts w:ascii="Calibri" w:eastAsia="Calibri" w:hAnsi="Calibri" w:cs="Calibri"/>
        <w:b w:val="0"/>
        <w:i w:val="0"/>
        <w:strike w:val="0"/>
        <w:dstrike w:val="0"/>
        <w:color w:val="F5821F"/>
        <w:sz w:val="18"/>
        <w:szCs w:val="18"/>
        <w:u w:val="none" w:color="000000"/>
        <w:bdr w:val="none" w:sz="0" w:space="0" w:color="auto"/>
        <w:shd w:val="clear" w:color="auto" w:fill="auto"/>
        <w:vertAlign w:val="baseline"/>
      </w:rPr>
    </w:lvl>
    <w:lvl w:ilvl="6" w:tplc="7A487F34">
      <w:start w:val="1"/>
      <w:numFmt w:val="bullet"/>
      <w:lvlText w:val="•"/>
      <w:lvlJc w:val="left"/>
      <w:pPr>
        <w:ind w:left="4680"/>
      </w:pPr>
      <w:rPr>
        <w:rFonts w:ascii="Calibri" w:eastAsia="Calibri" w:hAnsi="Calibri" w:cs="Calibri"/>
        <w:b w:val="0"/>
        <w:i w:val="0"/>
        <w:strike w:val="0"/>
        <w:dstrike w:val="0"/>
        <w:color w:val="F5821F"/>
        <w:sz w:val="18"/>
        <w:szCs w:val="18"/>
        <w:u w:val="none" w:color="000000"/>
        <w:bdr w:val="none" w:sz="0" w:space="0" w:color="auto"/>
        <w:shd w:val="clear" w:color="auto" w:fill="auto"/>
        <w:vertAlign w:val="baseline"/>
      </w:rPr>
    </w:lvl>
    <w:lvl w:ilvl="7" w:tplc="9028D388">
      <w:start w:val="1"/>
      <w:numFmt w:val="bullet"/>
      <w:lvlText w:val="o"/>
      <w:lvlJc w:val="left"/>
      <w:pPr>
        <w:ind w:left="5400"/>
      </w:pPr>
      <w:rPr>
        <w:rFonts w:ascii="Calibri" w:eastAsia="Calibri" w:hAnsi="Calibri" w:cs="Calibri"/>
        <w:b w:val="0"/>
        <w:i w:val="0"/>
        <w:strike w:val="0"/>
        <w:dstrike w:val="0"/>
        <w:color w:val="F5821F"/>
        <w:sz w:val="18"/>
        <w:szCs w:val="18"/>
        <w:u w:val="none" w:color="000000"/>
        <w:bdr w:val="none" w:sz="0" w:space="0" w:color="auto"/>
        <w:shd w:val="clear" w:color="auto" w:fill="auto"/>
        <w:vertAlign w:val="baseline"/>
      </w:rPr>
    </w:lvl>
    <w:lvl w:ilvl="8" w:tplc="B602083C">
      <w:start w:val="1"/>
      <w:numFmt w:val="bullet"/>
      <w:lvlText w:val="▪"/>
      <w:lvlJc w:val="left"/>
      <w:pPr>
        <w:ind w:left="6120"/>
      </w:pPr>
      <w:rPr>
        <w:rFonts w:ascii="Calibri" w:eastAsia="Calibri" w:hAnsi="Calibri" w:cs="Calibri"/>
        <w:b w:val="0"/>
        <w:i w:val="0"/>
        <w:strike w:val="0"/>
        <w:dstrike w:val="0"/>
        <w:color w:val="F5821F"/>
        <w:sz w:val="18"/>
        <w:szCs w:val="18"/>
        <w:u w:val="none" w:color="000000"/>
        <w:bdr w:val="none" w:sz="0" w:space="0" w:color="auto"/>
        <w:shd w:val="clear" w:color="auto" w:fill="auto"/>
        <w:vertAlign w:val="baseline"/>
      </w:rPr>
    </w:lvl>
  </w:abstractNum>
  <w:abstractNum w:abstractNumId="20" w15:restartNumberingAfterBreak="0">
    <w:nsid w:val="5DDF6D01"/>
    <w:multiLevelType w:val="hybridMultilevel"/>
    <w:tmpl w:val="1C428BA8"/>
    <w:lvl w:ilvl="0" w:tplc="08090001">
      <w:start w:val="1"/>
      <w:numFmt w:val="bullet"/>
      <w:lvlText w:val=""/>
      <w:lvlJc w:val="left"/>
      <w:pPr>
        <w:ind w:left="361" w:hanging="360"/>
      </w:pPr>
      <w:rPr>
        <w:rFonts w:ascii="Symbol" w:hAnsi="Symbol" w:hint="default"/>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21" w15:restartNumberingAfterBreak="0">
    <w:nsid w:val="604E5884"/>
    <w:multiLevelType w:val="hybridMultilevel"/>
    <w:tmpl w:val="9E1059DC"/>
    <w:lvl w:ilvl="0" w:tplc="0809001B">
      <w:start w:val="1"/>
      <w:numFmt w:val="lowerRoman"/>
      <w:lvlText w:val="%1."/>
      <w:lvlJc w:val="right"/>
      <w:pPr>
        <w:ind w:left="763" w:hanging="360"/>
      </w:pPr>
      <w:rPr>
        <w:rFonts w:cs="Times New Roman"/>
      </w:rPr>
    </w:lvl>
    <w:lvl w:ilvl="1" w:tplc="DD58394A">
      <w:start w:val="1"/>
      <w:numFmt w:val="decimal"/>
      <w:lvlText w:val="%2-"/>
      <w:lvlJc w:val="left"/>
      <w:pPr>
        <w:ind w:left="1483" w:hanging="360"/>
      </w:pPr>
      <w:rPr>
        <w:rFonts w:cs="Times New Roman" w:hint="default"/>
      </w:rPr>
    </w:lvl>
    <w:lvl w:ilvl="2" w:tplc="0809001B" w:tentative="1">
      <w:start w:val="1"/>
      <w:numFmt w:val="lowerRoman"/>
      <w:lvlText w:val="%3."/>
      <w:lvlJc w:val="right"/>
      <w:pPr>
        <w:ind w:left="2203" w:hanging="180"/>
      </w:pPr>
      <w:rPr>
        <w:rFonts w:cs="Times New Roman"/>
      </w:rPr>
    </w:lvl>
    <w:lvl w:ilvl="3" w:tplc="0809000F" w:tentative="1">
      <w:start w:val="1"/>
      <w:numFmt w:val="decimal"/>
      <w:lvlText w:val="%4."/>
      <w:lvlJc w:val="left"/>
      <w:pPr>
        <w:ind w:left="2923" w:hanging="360"/>
      </w:pPr>
      <w:rPr>
        <w:rFonts w:cs="Times New Roman"/>
      </w:rPr>
    </w:lvl>
    <w:lvl w:ilvl="4" w:tplc="08090019" w:tentative="1">
      <w:start w:val="1"/>
      <w:numFmt w:val="lowerLetter"/>
      <w:lvlText w:val="%5."/>
      <w:lvlJc w:val="left"/>
      <w:pPr>
        <w:ind w:left="3643" w:hanging="360"/>
      </w:pPr>
      <w:rPr>
        <w:rFonts w:cs="Times New Roman"/>
      </w:rPr>
    </w:lvl>
    <w:lvl w:ilvl="5" w:tplc="0809001B" w:tentative="1">
      <w:start w:val="1"/>
      <w:numFmt w:val="lowerRoman"/>
      <w:lvlText w:val="%6."/>
      <w:lvlJc w:val="right"/>
      <w:pPr>
        <w:ind w:left="4363" w:hanging="180"/>
      </w:pPr>
      <w:rPr>
        <w:rFonts w:cs="Times New Roman"/>
      </w:rPr>
    </w:lvl>
    <w:lvl w:ilvl="6" w:tplc="0809000F" w:tentative="1">
      <w:start w:val="1"/>
      <w:numFmt w:val="decimal"/>
      <w:lvlText w:val="%7."/>
      <w:lvlJc w:val="left"/>
      <w:pPr>
        <w:ind w:left="5083" w:hanging="360"/>
      </w:pPr>
      <w:rPr>
        <w:rFonts w:cs="Times New Roman"/>
      </w:rPr>
    </w:lvl>
    <w:lvl w:ilvl="7" w:tplc="08090019" w:tentative="1">
      <w:start w:val="1"/>
      <w:numFmt w:val="lowerLetter"/>
      <w:lvlText w:val="%8."/>
      <w:lvlJc w:val="left"/>
      <w:pPr>
        <w:ind w:left="5803" w:hanging="360"/>
      </w:pPr>
      <w:rPr>
        <w:rFonts w:cs="Times New Roman"/>
      </w:rPr>
    </w:lvl>
    <w:lvl w:ilvl="8" w:tplc="0809001B" w:tentative="1">
      <w:start w:val="1"/>
      <w:numFmt w:val="lowerRoman"/>
      <w:lvlText w:val="%9."/>
      <w:lvlJc w:val="right"/>
      <w:pPr>
        <w:ind w:left="6523" w:hanging="180"/>
      </w:pPr>
      <w:rPr>
        <w:rFonts w:cs="Times New Roman"/>
      </w:rPr>
    </w:lvl>
  </w:abstractNum>
  <w:abstractNum w:abstractNumId="22" w15:restartNumberingAfterBreak="0">
    <w:nsid w:val="62906702"/>
    <w:multiLevelType w:val="hybridMultilevel"/>
    <w:tmpl w:val="F3FA6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ED113F"/>
    <w:multiLevelType w:val="hybridMultilevel"/>
    <w:tmpl w:val="921CBC02"/>
    <w:lvl w:ilvl="0" w:tplc="096A615C">
      <w:numFmt w:val="bullet"/>
      <w:lvlText w:val="•"/>
      <w:lvlJc w:val="left"/>
      <w:pPr>
        <w:ind w:left="717" w:hanging="735"/>
      </w:pPr>
      <w:rPr>
        <w:rFonts w:ascii="Calibri" w:eastAsia="Calibri" w:hAnsi="Calibri" w:cs="Calibri" w:hint="default"/>
      </w:rPr>
    </w:lvl>
    <w:lvl w:ilvl="1" w:tplc="04090003" w:tentative="1">
      <w:start w:val="1"/>
      <w:numFmt w:val="bullet"/>
      <w:lvlText w:val="o"/>
      <w:lvlJc w:val="left"/>
      <w:pPr>
        <w:ind w:left="1431" w:hanging="360"/>
      </w:pPr>
      <w:rPr>
        <w:rFonts w:ascii="Courier New" w:hAnsi="Courier New" w:cs="Courier New" w:hint="default"/>
      </w:rPr>
    </w:lvl>
    <w:lvl w:ilvl="2" w:tplc="04090005" w:tentative="1">
      <w:start w:val="1"/>
      <w:numFmt w:val="bullet"/>
      <w:lvlText w:val=""/>
      <w:lvlJc w:val="left"/>
      <w:pPr>
        <w:ind w:left="2151" w:hanging="360"/>
      </w:pPr>
      <w:rPr>
        <w:rFonts w:ascii="Wingdings" w:hAnsi="Wingdings" w:hint="default"/>
      </w:rPr>
    </w:lvl>
    <w:lvl w:ilvl="3" w:tplc="04090001" w:tentative="1">
      <w:start w:val="1"/>
      <w:numFmt w:val="bullet"/>
      <w:lvlText w:val=""/>
      <w:lvlJc w:val="left"/>
      <w:pPr>
        <w:ind w:left="2871" w:hanging="360"/>
      </w:pPr>
      <w:rPr>
        <w:rFonts w:ascii="Symbol" w:hAnsi="Symbol" w:hint="default"/>
      </w:rPr>
    </w:lvl>
    <w:lvl w:ilvl="4" w:tplc="04090003" w:tentative="1">
      <w:start w:val="1"/>
      <w:numFmt w:val="bullet"/>
      <w:lvlText w:val="o"/>
      <w:lvlJc w:val="left"/>
      <w:pPr>
        <w:ind w:left="3591" w:hanging="360"/>
      </w:pPr>
      <w:rPr>
        <w:rFonts w:ascii="Courier New" w:hAnsi="Courier New" w:cs="Courier New" w:hint="default"/>
      </w:rPr>
    </w:lvl>
    <w:lvl w:ilvl="5" w:tplc="04090005" w:tentative="1">
      <w:start w:val="1"/>
      <w:numFmt w:val="bullet"/>
      <w:lvlText w:val=""/>
      <w:lvlJc w:val="left"/>
      <w:pPr>
        <w:ind w:left="4311" w:hanging="360"/>
      </w:pPr>
      <w:rPr>
        <w:rFonts w:ascii="Wingdings" w:hAnsi="Wingdings" w:hint="default"/>
      </w:rPr>
    </w:lvl>
    <w:lvl w:ilvl="6" w:tplc="04090001" w:tentative="1">
      <w:start w:val="1"/>
      <w:numFmt w:val="bullet"/>
      <w:lvlText w:val=""/>
      <w:lvlJc w:val="left"/>
      <w:pPr>
        <w:ind w:left="5031" w:hanging="360"/>
      </w:pPr>
      <w:rPr>
        <w:rFonts w:ascii="Symbol" w:hAnsi="Symbol" w:hint="default"/>
      </w:rPr>
    </w:lvl>
    <w:lvl w:ilvl="7" w:tplc="04090003" w:tentative="1">
      <w:start w:val="1"/>
      <w:numFmt w:val="bullet"/>
      <w:lvlText w:val="o"/>
      <w:lvlJc w:val="left"/>
      <w:pPr>
        <w:ind w:left="5751" w:hanging="360"/>
      </w:pPr>
      <w:rPr>
        <w:rFonts w:ascii="Courier New" w:hAnsi="Courier New" w:cs="Courier New" w:hint="default"/>
      </w:rPr>
    </w:lvl>
    <w:lvl w:ilvl="8" w:tplc="04090005" w:tentative="1">
      <w:start w:val="1"/>
      <w:numFmt w:val="bullet"/>
      <w:lvlText w:val=""/>
      <w:lvlJc w:val="left"/>
      <w:pPr>
        <w:ind w:left="6471" w:hanging="360"/>
      </w:pPr>
      <w:rPr>
        <w:rFonts w:ascii="Wingdings" w:hAnsi="Wingdings" w:hint="default"/>
      </w:rPr>
    </w:lvl>
  </w:abstractNum>
  <w:abstractNum w:abstractNumId="24" w15:restartNumberingAfterBreak="0">
    <w:nsid w:val="69813C76"/>
    <w:multiLevelType w:val="hybridMultilevel"/>
    <w:tmpl w:val="9C5AC6C0"/>
    <w:lvl w:ilvl="0" w:tplc="096A615C">
      <w:numFmt w:val="bullet"/>
      <w:lvlText w:val="•"/>
      <w:lvlJc w:val="left"/>
      <w:pPr>
        <w:ind w:left="717" w:hanging="735"/>
      </w:pPr>
      <w:rPr>
        <w:rFonts w:ascii="Calibri" w:eastAsia="Calibri" w:hAnsi="Calibri" w:cs="Calibri" w:hint="default"/>
      </w:rPr>
    </w:lvl>
    <w:lvl w:ilvl="1" w:tplc="04090003" w:tentative="1">
      <w:start w:val="1"/>
      <w:numFmt w:val="bullet"/>
      <w:lvlText w:val="o"/>
      <w:lvlJc w:val="left"/>
      <w:pPr>
        <w:ind w:left="1431" w:hanging="360"/>
      </w:pPr>
      <w:rPr>
        <w:rFonts w:ascii="Courier New" w:hAnsi="Courier New" w:cs="Courier New" w:hint="default"/>
      </w:rPr>
    </w:lvl>
    <w:lvl w:ilvl="2" w:tplc="04090005" w:tentative="1">
      <w:start w:val="1"/>
      <w:numFmt w:val="bullet"/>
      <w:lvlText w:val=""/>
      <w:lvlJc w:val="left"/>
      <w:pPr>
        <w:ind w:left="2151" w:hanging="360"/>
      </w:pPr>
      <w:rPr>
        <w:rFonts w:ascii="Wingdings" w:hAnsi="Wingdings" w:hint="default"/>
      </w:rPr>
    </w:lvl>
    <w:lvl w:ilvl="3" w:tplc="04090001" w:tentative="1">
      <w:start w:val="1"/>
      <w:numFmt w:val="bullet"/>
      <w:lvlText w:val=""/>
      <w:lvlJc w:val="left"/>
      <w:pPr>
        <w:ind w:left="2871" w:hanging="360"/>
      </w:pPr>
      <w:rPr>
        <w:rFonts w:ascii="Symbol" w:hAnsi="Symbol" w:hint="default"/>
      </w:rPr>
    </w:lvl>
    <w:lvl w:ilvl="4" w:tplc="04090003" w:tentative="1">
      <w:start w:val="1"/>
      <w:numFmt w:val="bullet"/>
      <w:lvlText w:val="o"/>
      <w:lvlJc w:val="left"/>
      <w:pPr>
        <w:ind w:left="3591" w:hanging="360"/>
      </w:pPr>
      <w:rPr>
        <w:rFonts w:ascii="Courier New" w:hAnsi="Courier New" w:cs="Courier New" w:hint="default"/>
      </w:rPr>
    </w:lvl>
    <w:lvl w:ilvl="5" w:tplc="04090005" w:tentative="1">
      <w:start w:val="1"/>
      <w:numFmt w:val="bullet"/>
      <w:lvlText w:val=""/>
      <w:lvlJc w:val="left"/>
      <w:pPr>
        <w:ind w:left="4311" w:hanging="360"/>
      </w:pPr>
      <w:rPr>
        <w:rFonts w:ascii="Wingdings" w:hAnsi="Wingdings" w:hint="default"/>
      </w:rPr>
    </w:lvl>
    <w:lvl w:ilvl="6" w:tplc="04090001" w:tentative="1">
      <w:start w:val="1"/>
      <w:numFmt w:val="bullet"/>
      <w:lvlText w:val=""/>
      <w:lvlJc w:val="left"/>
      <w:pPr>
        <w:ind w:left="5031" w:hanging="360"/>
      </w:pPr>
      <w:rPr>
        <w:rFonts w:ascii="Symbol" w:hAnsi="Symbol" w:hint="default"/>
      </w:rPr>
    </w:lvl>
    <w:lvl w:ilvl="7" w:tplc="04090003" w:tentative="1">
      <w:start w:val="1"/>
      <w:numFmt w:val="bullet"/>
      <w:lvlText w:val="o"/>
      <w:lvlJc w:val="left"/>
      <w:pPr>
        <w:ind w:left="5751" w:hanging="360"/>
      </w:pPr>
      <w:rPr>
        <w:rFonts w:ascii="Courier New" w:hAnsi="Courier New" w:cs="Courier New" w:hint="default"/>
      </w:rPr>
    </w:lvl>
    <w:lvl w:ilvl="8" w:tplc="04090005" w:tentative="1">
      <w:start w:val="1"/>
      <w:numFmt w:val="bullet"/>
      <w:lvlText w:val=""/>
      <w:lvlJc w:val="left"/>
      <w:pPr>
        <w:ind w:left="6471" w:hanging="360"/>
      </w:pPr>
      <w:rPr>
        <w:rFonts w:ascii="Wingdings" w:hAnsi="Wingdings" w:hint="default"/>
      </w:rPr>
    </w:lvl>
  </w:abstractNum>
  <w:abstractNum w:abstractNumId="25" w15:restartNumberingAfterBreak="0">
    <w:nsid w:val="69C2008D"/>
    <w:multiLevelType w:val="hybridMultilevel"/>
    <w:tmpl w:val="C588681E"/>
    <w:lvl w:ilvl="0" w:tplc="C7B87782">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46B5E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AEAA93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2A012D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4020EA">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C323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5B0639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9C66E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044CCC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F2532D9"/>
    <w:multiLevelType w:val="hybridMultilevel"/>
    <w:tmpl w:val="B52ABAFE"/>
    <w:lvl w:ilvl="0" w:tplc="39BC6094">
      <w:start w:val="1"/>
      <w:numFmt w:val="bullet"/>
      <w:lvlText w:val="•"/>
      <w:lvlJc w:val="left"/>
      <w:pPr>
        <w:ind w:left="10"/>
      </w:pPr>
      <w:rPr>
        <w:rFonts w:ascii="Calibri" w:eastAsia="Calibri" w:hAnsi="Calibri" w:cs="Calibri"/>
        <w:b w:val="0"/>
        <w:i w:val="0"/>
        <w:strike w:val="0"/>
        <w:dstrike w:val="0"/>
        <w:color w:val="F5821F"/>
        <w:sz w:val="18"/>
        <w:szCs w:val="18"/>
        <w:u w:val="none" w:color="000000"/>
        <w:bdr w:val="none" w:sz="0" w:space="0" w:color="auto"/>
        <w:shd w:val="clear" w:color="auto" w:fill="auto"/>
        <w:vertAlign w:val="baseline"/>
      </w:rPr>
    </w:lvl>
    <w:lvl w:ilvl="1" w:tplc="AC6C4048">
      <w:start w:val="1"/>
      <w:numFmt w:val="bullet"/>
      <w:lvlText w:val="o"/>
      <w:lvlJc w:val="left"/>
      <w:pPr>
        <w:ind w:left="1086"/>
      </w:pPr>
      <w:rPr>
        <w:rFonts w:ascii="Calibri" w:eastAsia="Calibri" w:hAnsi="Calibri" w:cs="Calibri"/>
        <w:b w:val="0"/>
        <w:i w:val="0"/>
        <w:strike w:val="0"/>
        <w:dstrike w:val="0"/>
        <w:color w:val="F5821F"/>
        <w:sz w:val="18"/>
        <w:szCs w:val="18"/>
        <w:u w:val="none" w:color="000000"/>
        <w:bdr w:val="none" w:sz="0" w:space="0" w:color="auto"/>
        <w:shd w:val="clear" w:color="auto" w:fill="auto"/>
        <w:vertAlign w:val="baseline"/>
      </w:rPr>
    </w:lvl>
    <w:lvl w:ilvl="2" w:tplc="8B9097DE">
      <w:start w:val="1"/>
      <w:numFmt w:val="bullet"/>
      <w:lvlText w:val="▪"/>
      <w:lvlJc w:val="left"/>
      <w:pPr>
        <w:ind w:left="1806"/>
      </w:pPr>
      <w:rPr>
        <w:rFonts w:ascii="Calibri" w:eastAsia="Calibri" w:hAnsi="Calibri" w:cs="Calibri"/>
        <w:b w:val="0"/>
        <w:i w:val="0"/>
        <w:strike w:val="0"/>
        <w:dstrike w:val="0"/>
        <w:color w:val="F5821F"/>
        <w:sz w:val="18"/>
        <w:szCs w:val="18"/>
        <w:u w:val="none" w:color="000000"/>
        <w:bdr w:val="none" w:sz="0" w:space="0" w:color="auto"/>
        <w:shd w:val="clear" w:color="auto" w:fill="auto"/>
        <w:vertAlign w:val="baseline"/>
      </w:rPr>
    </w:lvl>
    <w:lvl w:ilvl="3" w:tplc="B40A6072">
      <w:start w:val="1"/>
      <w:numFmt w:val="bullet"/>
      <w:lvlText w:val="•"/>
      <w:lvlJc w:val="left"/>
      <w:pPr>
        <w:ind w:left="2526"/>
      </w:pPr>
      <w:rPr>
        <w:rFonts w:ascii="Calibri" w:eastAsia="Calibri" w:hAnsi="Calibri" w:cs="Calibri"/>
        <w:b w:val="0"/>
        <w:i w:val="0"/>
        <w:strike w:val="0"/>
        <w:dstrike w:val="0"/>
        <w:color w:val="F5821F"/>
        <w:sz w:val="18"/>
        <w:szCs w:val="18"/>
        <w:u w:val="none" w:color="000000"/>
        <w:bdr w:val="none" w:sz="0" w:space="0" w:color="auto"/>
        <w:shd w:val="clear" w:color="auto" w:fill="auto"/>
        <w:vertAlign w:val="baseline"/>
      </w:rPr>
    </w:lvl>
    <w:lvl w:ilvl="4" w:tplc="770EB4C2">
      <w:start w:val="1"/>
      <w:numFmt w:val="bullet"/>
      <w:lvlText w:val="o"/>
      <w:lvlJc w:val="left"/>
      <w:pPr>
        <w:ind w:left="3246"/>
      </w:pPr>
      <w:rPr>
        <w:rFonts w:ascii="Calibri" w:eastAsia="Calibri" w:hAnsi="Calibri" w:cs="Calibri"/>
        <w:b w:val="0"/>
        <w:i w:val="0"/>
        <w:strike w:val="0"/>
        <w:dstrike w:val="0"/>
        <w:color w:val="F5821F"/>
        <w:sz w:val="18"/>
        <w:szCs w:val="18"/>
        <w:u w:val="none" w:color="000000"/>
        <w:bdr w:val="none" w:sz="0" w:space="0" w:color="auto"/>
        <w:shd w:val="clear" w:color="auto" w:fill="auto"/>
        <w:vertAlign w:val="baseline"/>
      </w:rPr>
    </w:lvl>
    <w:lvl w:ilvl="5" w:tplc="E69A5D12">
      <w:start w:val="1"/>
      <w:numFmt w:val="bullet"/>
      <w:lvlText w:val="▪"/>
      <w:lvlJc w:val="left"/>
      <w:pPr>
        <w:ind w:left="3966"/>
      </w:pPr>
      <w:rPr>
        <w:rFonts w:ascii="Calibri" w:eastAsia="Calibri" w:hAnsi="Calibri" w:cs="Calibri"/>
        <w:b w:val="0"/>
        <w:i w:val="0"/>
        <w:strike w:val="0"/>
        <w:dstrike w:val="0"/>
        <w:color w:val="F5821F"/>
        <w:sz w:val="18"/>
        <w:szCs w:val="18"/>
        <w:u w:val="none" w:color="000000"/>
        <w:bdr w:val="none" w:sz="0" w:space="0" w:color="auto"/>
        <w:shd w:val="clear" w:color="auto" w:fill="auto"/>
        <w:vertAlign w:val="baseline"/>
      </w:rPr>
    </w:lvl>
    <w:lvl w:ilvl="6" w:tplc="0A1C1B9C">
      <w:start w:val="1"/>
      <w:numFmt w:val="bullet"/>
      <w:lvlText w:val="•"/>
      <w:lvlJc w:val="left"/>
      <w:pPr>
        <w:ind w:left="4686"/>
      </w:pPr>
      <w:rPr>
        <w:rFonts w:ascii="Calibri" w:eastAsia="Calibri" w:hAnsi="Calibri" w:cs="Calibri"/>
        <w:b w:val="0"/>
        <w:i w:val="0"/>
        <w:strike w:val="0"/>
        <w:dstrike w:val="0"/>
        <w:color w:val="F5821F"/>
        <w:sz w:val="18"/>
        <w:szCs w:val="18"/>
        <w:u w:val="none" w:color="000000"/>
        <w:bdr w:val="none" w:sz="0" w:space="0" w:color="auto"/>
        <w:shd w:val="clear" w:color="auto" w:fill="auto"/>
        <w:vertAlign w:val="baseline"/>
      </w:rPr>
    </w:lvl>
    <w:lvl w:ilvl="7" w:tplc="B676715E">
      <w:start w:val="1"/>
      <w:numFmt w:val="bullet"/>
      <w:lvlText w:val="o"/>
      <w:lvlJc w:val="left"/>
      <w:pPr>
        <w:ind w:left="5406"/>
      </w:pPr>
      <w:rPr>
        <w:rFonts w:ascii="Calibri" w:eastAsia="Calibri" w:hAnsi="Calibri" w:cs="Calibri"/>
        <w:b w:val="0"/>
        <w:i w:val="0"/>
        <w:strike w:val="0"/>
        <w:dstrike w:val="0"/>
        <w:color w:val="F5821F"/>
        <w:sz w:val="18"/>
        <w:szCs w:val="18"/>
        <w:u w:val="none" w:color="000000"/>
        <w:bdr w:val="none" w:sz="0" w:space="0" w:color="auto"/>
        <w:shd w:val="clear" w:color="auto" w:fill="auto"/>
        <w:vertAlign w:val="baseline"/>
      </w:rPr>
    </w:lvl>
    <w:lvl w:ilvl="8" w:tplc="9698F39A">
      <w:start w:val="1"/>
      <w:numFmt w:val="bullet"/>
      <w:lvlText w:val="▪"/>
      <w:lvlJc w:val="left"/>
      <w:pPr>
        <w:ind w:left="6126"/>
      </w:pPr>
      <w:rPr>
        <w:rFonts w:ascii="Calibri" w:eastAsia="Calibri" w:hAnsi="Calibri" w:cs="Calibri"/>
        <w:b w:val="0"/>
        <w:i w:val="0"/>
        <w:strike w:val="0"/>
        <w:dstrike w:val="0"/>
        <w:color w:val="F5821F"/>
        <w:sz w:val="18"/>
        <w:szCs w:val="18"/>
        <w:u w:val="none" w:color="000000"/>
        <w:bdr w:val="none" w:sz="0" w:space="0" w:color="auto"/>
        <w:shd w:val="clear" w:color="auto" w:fill="auto"/>
        <w:vertAlign w:val="baseline"/>
      </w:rPr>
    </w:lvl>
  </w:abstractNum>
  <w:abstractNum w:abstractNumId="27" w15:restartNumberingAfterBreak="0">
    <w:nsid w:val="739B40F3"/>
    <w:multiLevelType w:val="hybridMultilevel"/>
    <w:tmpl w:val="E190CB52"/>
    <w:lvl w:ilvl="0" w:tplc="096A615C">
      <w:numFmt w:val="bullet"/>
      <w:lvlText w:val="•"/>
      <w:lvlJc w:val="left"/>
      <w:pPr>
        <w:ind w:left="717" w:hanging="735"/>
      </w:pPr>
      <w:rPr>
        <w:rFonts w:ascii="Calibri" w:eastAsia="Calibri" w:hAnsi="Calibri" w:cs="Calibri" w:hint="default"/>
      </w:rPr>
    </w:lvl>
    <w:lvl w:ilvl="1" w:tplc="04090003" w:tentative="1">
      <w:start w:val="1"/>
      <w:numFmt w:val="bullet"/>
      <w:lvlText w:val="o"/>
      <w:lvlJc w:val="left"/>
      <w:pPr>
        <w:ind w:left="1431" w:hanging="360"/>
      </w:pPr>
      <w:rPr>
        <w:rFonts w:ascii="Courier New" w:hAnsi="Courier New" w:cs="Courier New" w:hint="default"/>
      </w:rPr>
    </w:lvl>
    <w:lvl w:ilvl="2" w:tplc="04090005" w:tentative="1">
      <w:start w:val="1"/>
      <w:numFmt w:val="bullet"/>
      <w:lvlText w:val=""/>
      <w:lvlJc w:val="left"/>
      <w:pPr>
        <w:ind w:left="2151" w:hanging="360"/>
      </w:pPr>
      <w:rPr>
        <w:rFonts w:ascii="Wingdings" w:hAnsi="Wingdings" w:hint="default"/>
      </w:rPr>
    </w:lvl>
    <w:lvl w:ilvl="3" w:tplc="04090001" w:tentative="1">
      <w:start w:val="1"/>
      <w:numFmt w:val="bullet"/>
      <w:lvlText w:val=""/>
      <w:lvlJc w:val="left"/>
      <w:pPr>
        <w:ind w:left="2871" w:hanging="360"/>
      </w:pPr>
      <w:rPr>
        <w:rFonts w:ascii="Symbol" w:hAnsi="Symbol" w:hint="default"/>
      </w:rPr>
    </w:lvl>
    <w:lvl w:ilvl="4" w:tplc="04090003" w:tentative="1">
      <w:start w:val="1"/>
      <w:numFmt w:val="bullet"/>
      <w:lvlText w:val="o"/>
      <w:lvlJc w:val="left"/>
      <w:pPr>
        <w:ind w:left="3591" w:hanging="360"/>
      </w:pPr>
      <w:rPr>
        <w:rFonts w:ascii="Courier New" w:hAnsi="Courier New" w:cs="Courier New" w:hint="default"/>
      </w:rPr>
    </w:lvl>
    <w:lvl w:ilvl="5" w:tplc="04090005" w:tentative="1">
      <w:start w:val="1"/>
      <w:numFmt w:val="bullet"/>
      <w:lvlText w:val=""/>
      <w:lvlJc w:val="left"/>
      <w:pPr>
        <w:ind w:left="4311" w:hanging="360"/>
      </w:pPr>
      <w:rPr>
        <w:rFonts w:ascii="Wingdings" w:hAnsi="Wingdings" w:hint="default"/>
      </w:rPr>
    </w:lvl>
    <w:lvl w:ilvl="6" w:tplc="04090001" w:tentative="1">
      <w:start w:val="1"/>
      <w:numFmt w:val="bullet"/>
      <w:lvlText w:val=""/>
      <w:lvlJc w:val="left"/>
      <w:pPr>
        <w:ind w:left="5031" w:hanging="360"/>
      </w:pPr>
      <w:rPr>
        <w:rFonts w:ascii="Symbol" w:hAnsi="Symbol" w:hint="default"/>
      </w:rPr>
    </w:lvl>
    <w:lvl w:ilvl="7" w:tplc="04090003" w:tentative="1">
      <w:start w:val="1"/>
      <w:numFmt w:val="bullet"/>
      <w:lvlText w:val="o"/>
      <w:lvlJc w:val="left"/>
      <w:pPr>
        <w:ind w:left="5751" w:hanging="360"/>
      </w:pPr>
      <w:rPr>
        <w:rFonts w:ascii="Courier New" w:hAnsi="Courier New" w:cs="Courier New" w:hint="default"/>
      </w:rPr>
    </w:lvl>
    <w:lvl w:ilvl="8" w:tplc="04090005" w:tentative="1">
      <w:start w:val="1"/>
      <w:numFmt w:val="bullet"/>
      <w:lvlText w:val=""/>
      <w:lvlJc w:val="left"/>
      <w:pPr>
        <w:ind w:left="6471" w:hanging="360"/>
      </w:pPr>
      <w:rPr>
        <w:rFonts w:ascii="Wingdings" w:hAnsi="Wingdings" w:hint="default"/>
      </w:rPr>
    </w:lvl>
  </w:abstractNum>
  <w:abstractNum w:abstractNumId="28" w15:restartNumberingAfterBreak="0">
    <w:nsid w:val="79E5078F"/>
    <w:multiLevelType w:val="hybridMultilevel"/>
    <w:tmpl w:val="5ACA61D8"/>
    <w:lvl w:ilvl="0" w:tplc="08090013">
      <w:start w:val="1"/>
      <w:numFmt w:val="upperRoman"/>
      <w:lvlText w:val="%1."/>
      <w:lvlJc w:val="right"/>
      <w:pPr>
        <w:ind w:left="361" w:hanging="360"/>
      </w:p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29" w15:restartNumberingAfterBreak="0">
    <w:nsid w:val="7C046DFB"/>
    <w:multiLevelType w:val="hybridMultilevel"/>
    <w:tmpl w:val="30A6B9FA"/>
    <w:lvl w:ilvl="0" w:tplc="08090001">
      <w:start w:val="1"/>
      <w:numFmt w:val="bullet"/>
      <w:lvlText w:val=""/>
      <w:lvlJc w:val="left"/>
      <w:pPr>
        <w:ind w:left="711" w:hanging="360"/>
      </w:pPr>
      <w:rPr>
        <w:rFonts w:ascii="Symbol" w:hAnsi="Symbol" w:hint="default"/>
      </w:rPr>
    </w:lvl>
    <w:lvl w:ilvl="1" w:tplc="08090003" w:tentative="1">
      <w:start w:val="1"/>
      <w:numFmt w:val="bullet"/>
      <w:lvlText w:val="o"/>
      <w:lvlJc w:val="left"/>
      <w:pPr>
        <w:ind w:left="1431" w:hanging="360"/>
      </w:pPr>
      <w:rPr>
        <w:rFonts w:ascii="Courier New" w:hAnsi="Courier New" w:cs="Courier New" w:hint="default"/>
      </w:rPr>
    </w:lvl>
    <w:lvl w:ilvl="2" w:tplc="08090005" w:tentative="1">
      <w:start w:val="1"/>
      <w:numFmt w:val="bullet"/>
      <w:lvlText w:val=""/>
      <w:lvlJc w:val="left"/>
      <w:pPr>
        <w:ind w:left="2151" w:hanging="360"/>
      </w:pPr>
      <w:rPr>
        <w:rFonts w:ascii="Wingdings" w:hAnsi="Wingdings" w:hint="default"/>
      </w:rPr>
    </w:lvl>
    <w:lvl w:ilvl="3" w:tplc="08090001" w:tentative="1">
      <w:start w:val="1"/>
      <w:numFmt w:val="bullet"/>
      <w:lvlText w:val=""/>
      <w:lvlJc w:val="left"/>
      <w:pPr>
        <w:ind w:left="2871" w:hanging="360"/>
      </w:pPr>
      <w:rPr>
        <w:rFonts w:ascii="Symbol" w:hAnsi="Symbol" w:hint="default"/>
      </w:rPr>
    </w:lvl>
    <w:lvl w:ilvl="4" w:tplc="08090003" w:tentative="1">
      <w:start w:val="1"/>
      <w:numFmt w:val="bullet"/>
      <w:lvlText w:val="o"/>
      <w:lvlJc w:val="left"/>
      <w:pPr>
        <w:ind w:left="3591" w:hanging="360"/>
      </w:pPr>
      <w:rPr>
        <w:rFonts w:ascii="Courier New" w:hAnsi="Courier New" w:cs="Courier New" w:hint="default"/>
      </w:rPr>
    </w:lvl>
    <w:lvl w:ilvl="5" w:tplc="08090005" w:tentative="1">
      <w:start w:val="1"/>
      <w:numFmt w:val="bullet"/>
      <w:lvlText w:val=""/>
      <w:lvlJc w:val="left"/>
      <w:pPr>
        <w:ind w:left="4311" w:hanging="360"/>
      </w:pPr>
      <w:rPr>
        <w:rFonts w:ascii="Wingdings" w:hAnsi="Wingdings" w:hint="default"/>
      </w:rPr>
    </w:lvl>
    <w:lvl w:ilvl="6" w:tplc="08090001" w:tentative="1">
      <w:start w:val="1"/>
      <w:numFmt w:val="bullet"/>
      <w:lvlText w:val=""/>
      <w:lvlJc w:val="left"/>
      <w:pPr>
        <w:ind w:left="5031" w:hanging="360"/>
      </w:pPr>
      <w:rPr>
        <w:rFonts w:ascii="Symbol" w:hAnsi="Symbol" w:hint="default"/>
      </w:rPr>
    </w:lvl>
    <w:lvl w:ilvl="7" w:tplc="08090003" w:tentative="1">
      <w:start w:val="1"/>
      <w:numFmt w:val="bullet"/>
      <w:lvlText w:val="o"/>
      <w:lvlJc w:val="left"/>
      <w:pPr>
        <w:ind w:left="5751" w:hanging="360"/>
      </w:pPr>
      <w:rPr>
        <w:rFonts w:ascii="Courier New" w:hAnsi="Courier New" w:cs="Courier New" w:hint="default"/>
      </w:rPr>
    </w:lvl>
    <w:lvl w:ilvl="8" w:tplc="08090005" w:tentative="1">
      <w:start w:val="1"/>
      <w:numFmt w:val="bullet"/>
      <w:lvlText w:val=""/>
      <w:lvlJc w:val="left"/>
      <w:pPr>
        <w:ind w:left="6471" w:hanging="360"/>
      </w:pPr>
      <w:rPr>
        <w:rFonts w:ascii="Wingdings" w:hAnsi="Wingdings" w:hint="default"/>
      </w:rPr>
    </w:lvl>
  </w:abstractNum>
  <w:abstractNum w:abstractNumId="30" w15:restartNumberingAfterBreak="0">
    <w:nsid w:val="7DBF50F3"/>
    <w:multiLevelType w:val="hybridMultilevel"/>
    <w:tmpl w:val="CCEC191A"/>
    <w:lvl w:ilvl="0" w:tplc="7BC0FD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num>
  <w:num w:numId="2">
    <w:abstractNumId w:val="2"/>
  </w:num>
  <w:num w:numId="3">
    <w:abstractNumId w:val="6"/>
  </w:num>
  <w:num w:numId="4">
    <w:abstractNumId w:val="19"/>
  </w:num>
  <w:num w:numId="5">
    <w:abstractNumId w:val="25"/>
  </w:num>
  <w:num w:numId="6">
    <w:abstractNumId w:val="12"/>
  </w:num>
  <w:num w:numId="7">
    <w:abstractNumId w:val="15"/>
  </w:num>
  <w:num w:numId="8">
    <w:abstractNumId w:val="27"/>
  </w:num>
  <w:num w:numId="9">
    <w:abstractNumId w:val="3"/>
  </w:num>
  <w:num w:numId="10">
    <w:abstractNumId w:val="23"/>
  </w:num>
  <w:num w:numId="11">
    <w:abstractNumId w:val="24"/>
  </w:num>
  <w:num w:numId="12">
    <w:abstractNumId w:val="1"/>
  </w:num>
  <w:num w:numId="13">
    <w:abstractNumId w:val="9"/>
  </w:num>
  <w:num w:numId="14">
    <w:abstractNumId w:val="7"/>
  </w:num>
  <w:num w:numId="15">
    <w:abstractNumId w:val="0"/>
  </w:num>
  <w:num w:numId="16">
    <w:abstractNumId w:val="8"/>
  </w:num>
  <w:num w:numId="17">
    <w:abstractNumId w:val="16"/>
  </w:num>
  <w:num w:numId="18">
    <w:abstractNumId w:val="21"/>
  </w:num>
  <w:num w:numId="19">
    <w:abstractNumId w:val="4"/>
  </w:num>
  <w:num w:numId="20">
    <w:abstractNumId w:val="11"/>
  </w:num>
  <w:num w:numId="21">
    <w:abstractNumId w:val="22"/>
  </w:num>
  <w:num w:numId="22">
    <w:abstractNumId w:val="13"/>
  </w:num>
  <w:num w:numId="23">
    <w:abstractNumId w:val="14"/>
  </w:num>
  <w:num w:numId="24">
    <w:abstractNumId w:val="28"/>
  </w:num>
  <w:num w:numId="25">
    <w:abstractNumId w:val="5"/>
  </w:num>
  <w:num w:numId="26">
    <w:abstractNumId w:val="29"/>
  </w:num>
  <w:num w:numId="27">
    <w:abstractNumId w:val="18"/>
  </w:num>
  <w:num w:numId="28">
    <w:abstractNumId w:val="30"/>
  </w:num>
  <w:num w:numId="29">
    <w:abstractNumId w:val="17"/>
  </w:num>
  <w:num w:numId="30">
    <w:abstractNumId w:val="10"/>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E8B"/>
    <w:rsid w:val="00003EF5"/>
    <w:rsid w:val="00006AB1"/>
    <w:rsid w:val="00015D5B"/>
    <w:rsid w:val="00052FD3"/>
    <w:rsid w:val="000866A1"/>
    <w:rsid w:val="0009307C"/>
    <w:rsid w:val="000C6482"/>
    <w:rsid w:val="000C79F3"/>
    <w:rsid w:val="000E45FD"/>
    <w:rsid w:val="000E76D7"/>
    <w:rsid w:val="00130B08"/>
    <w:rsid w:val="001328FB"/>
    <w:rsid w:val="00141870"/>
    <w:rsid w:val="001506B6"/>
    <w:rsid w:val="001626BC"/>
    <w:rsid w:val="00171F6C"/>
    <w:rsid w:val="001A7EB6"/>
    <w:rsid w:val="001D5A18"/>
    <w:rsid w:val="001D7DDC"/>
    <w:rsid w:val="001F6BE6"/>
    <w:rsid w:val="002042F9"/>
    <w:rsid w:val="00247F73"/>
    <w:rsid w:val="00254B6C"/>
    <w:rsid w:val="002C5661"/>
    <w:rsid w:val="00315903"/>
    <w:rsid w:val="00347910"/>
    <w:rsid w:val="00382DF9"/>
    <w:rsid w:val="003946AF"/>
    <w:rsid w:val="00396373"/>
    <w:rsid w:val="003A0049"/>
    <w:rsid w:val="003B0941"/>
    <w:rsid w:val="003B3EE2"/>
    <w:rsid w:val="003B7E02"/>
    <w:rsid w:val="003C1E1A"/>
    <w:rsid w:val="003C426A"/>
    <w:rsid w:val="003D748C"/>
    <w:rsid w:val="003F4655"/>
    <w:rsid w:val="003F6247"/>
    <w:rsid w:val="0040670B"/>
    <w:rsid w:val="0041466E"/>
    <w:rsid w:val="004454C8"/>
    <w:rsid w:val="00461687"/>
    <w:rsid w:val="004917A1"/>
    <w:rsid w:val="004E5BBA"/>
    <w:rsid w:val="004F13C0"/>
    <w:rsid w:val="00503BAB"/>
    <w:rsid w:val="00510AD4"/>
    <w:rsid w:val="005159B2"/>
    <w:rsid w:val="00521A33"/>
    <w:rsid w:val="0052296B"/>
    <w:rsid w:val="005320F1"/>
    <w:rsid w:val="00553204"/>
    <w:rsid w:val="0057654E"/>
    <w:rsid w:val="005860F2"/>
    <w:rsid w:val="005B498E"/>
    <w:rsid w:val="005E2A1E"/>
    <w:rsid w:val="005E4E14"/>
    <w:rsid w:val="00607BB3"/>
    <w:rsid w:val="00616CB8"/>
    <w:rsid w:val="00626BF3"/>
    <w:rsid w:val="00632C49"/>
    <w:rsid w:val="00653600"/>
    <w:rsid w:val="00657985"/>
    <w:rsid w:val="006E48C6"/>
    <w:rsid w:val="006F236A"/>
    <w:rsid w:val="006F456F"/>
    <w:rsid w:val="00753342"/>
    <w:rsid w:val="0075507E"/>
    <w:rsid w:val="0076266A"/>
    <w:rsid w:val="00770046"/>
    <w:rsid w:val="00777644"/>
    <w:rsid w:val="0078325E"/>
    <w:rsid w:val="007B1D59"/>
    <w:rsid w:val="007C51E4"/>
    <w:rsid w:val="007D302C"/>
    <w:rsid w:val="007F053B"/>
    <w:rsid w:val="0080117D"/>
    <w:rsid w:val="008143D8"/>
    <w:rsid w:val="008252D6"/>
    <w:rsid w:val="0085125A"/>
    <w:rsid w:val="00874E87"/>
    <w:rsid w:val="008B6503"/>
    <w:rsid w:val="00903B6C"/>
    <w:rsid w:val="009447A9"/>
    <w:rsid w:val="00947DC1"/>
    <w:rsid w:val="009636E9"/>
    <w:rsid w:val="009C1B8B"/>
    <w:rsid w:val="009C4FFF"/>
    <w:rsid w:val="009F2B8C"/>
    <w:rsid w:val="00A328F4"/>
    <w:rsid w:val="00A60BD7"/>
    <w:rsid w:val="00A76EA0"/>
    <w:rsid w:val="00A80E68"/>
    <w:rsid w:val="00A94096"/>
    <w:rsid w:val="00A949EA"/>
    <w:rsid w:val="00A96B85"/>
    <w:rsid w:val="00AD5443"/>
    <w:rsid w:val="00AE220A"/>
    <w:rsid w:val="00AF104E"/>
    <w:rsid w:val="00B155BE"/>
    <w:rsid w:val="00B255AF"/>
    <w:rsid w:val="00B61DBD"/>
    <w:rsid w:val="00B7459E"/>
    <w:rsid w:val="00B9235B"/>
    <w:rsid w:val="00B92970"/>
    <w:rsid w:val="00BE09DA"/>
    <w:rsid w:val="00BF0426"/>
    <w:rsid w:val="00BF1CD5"/>
    <w:rsid w:val="00C06700"/>
    <w:rsid w:val="00C07109"/>
    <w:rsid w:val="00C11630"/>
    <w:rsid w:val="00C13380"/>
    <w:rsid w:val="00C358BB"/>
    <w:rsid w:val="00C37421"/>
    <w:rsid w:val="00C42FFA"/>
    <w:rsid w:val="00C54243"/>
    <w:rsid w:val="00C6088C"/>
    <w:rsid w:val="00C63214"/>
    <w:rsid w:val="00C654E6"/>
    <w:rsid w:val="00C90AFE"/>
    <w:rsid w:val="00CB6724"/>
    <w:rsid w:val="00CF573D"/>
    <w:rsid w:val="00D17781"/>
    <w:rsid w:val="00D40567"/>
    <w:rsid w:val="00D47716"/>
    <w:rsid w:val="00D50C37"/>
    <w:rsid w:val="00D50F86"/>
    <w:rsid w:val="00D60627"/>
    <w:rsid w:val="00D622BB"/>
    <w:rsid w:val="00D8442A"/>
    <w:rsid w:val="00D95C75"/>
    <w:rsid w:val="00DA00EC"/>
    <w:rsid w:val="00DB42FB"/>
    <w:rsid w:val="00DB77FF"/>
    <w:rsid w:val="00DC3D11"/>
    <w:rsid w:val="00DE1B37"/>
    <w:rsid w:val="00DE6475"/>
    <w:rsid w:val="00DF4C95"/>
    <w:rsid w:val="00E01C16"/>
    <w:rsid w:val="00E03678"/>
    <w:rsid w:val="00E32E8B"/>
    <w:rsid w:val="00E34B6E"/>
    <w:rsid w:val="00E44491"/>
    <w:rsid w:val="00E62F0C"/>
    <w:rsid w:val="00E7181B"/>
    <w:rsid w:val="00E86E85"/>
    <w:rsid w:val="00E94F73"/>
    <w:rsid w:val="00EA1675"/>
    <w:rsid w:val="00EA56E6"/>
    <w:rsid w:val="00EA627D"/>
    <w:rsid w:val="00F04A20"/>
    <w:rsid w:val="00F05B93"/>
    <w:rsid w:val="00F24406"/>
    <w:rsid w:val="00F509A7"/>
    <w:rsid w:val="00F604B1"/>
    <w:rsid w:val="00F707EC"/>
    <w:rsid w:val="00F829CD"/>
    <w:rsid w:val="00FD1419"/>
    <w:rsid w:val="00FD66C0"/>
    <w:rsid w:val="00FD7F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6BEE1"/>
  <w15:docId w15:val="{52A6EC8F-4E65-404E-9230-9CCD4A4D3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8FB"/>
    <w:pPr>
      <w:spacing w:before="102" w:after="4" w:line="248" w:lineRule="auto"/>
      <w:ind w:left="10" w:right="51" w:hanging="10"/>
      <w:jc w:val="both"/>
    </w:pPr>
    <w:rPr>
      <w:rFonts w:ascii="Calibri" w:eastAsia="Calibri" w:hAnsi="Calibri" w:cs="Calibri"/>
      <w:color w:val="64625F"/>
      <w:sz w:val="18"/>
    </w:rPr>
  </w:style>
  <w:style w:type="paragraph" w:styleId="Heading1">
    <w:name w:val="heading 1"/>
    <w:next w:val="Normal"/>
    <w:link w:val="Heading1Char"/>
    <w:uiPriority w:val="9"/>
    <w:unhideWhenUsed/>
    <w:qFormat/>
    <w:pPr>
      <w:keepNext/>
      <w:keepLines/>
      <w:spacing w:after="3"/>
      <w:ind w:left="10" w:hanging="10"/>
      <w:outlineLvl w:val="0"/>
    </w:pPr>
    <w:rPr>
      <w:rFonts w:ascii="Calibri" w:eastAsia="Calibri" w:hAnsi="Calibri" w:cs="Calibri"/>
      <w:b/>
      <w:color w:val="000000"/>
      <w:sz w:val="26"/>
    </w:rPr>
  </w:style>
  <w:style w:type="paragraph" w:styleId="Heading2">
    <w:name w:val="heading 2"/>
    <w:basedOn w:val="Normal"/>
    <w:next w:val="Normal"/>
    <w:link w:val="Heading2Char"/>
    <w:uiPriority w:val="9"/>
    <w:semiHidden/>
    <w:unhideWhenUsed/>
    <w:qFormat/>
    <w:rsid w:val="004F13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6"/>
    </w:rPr>
  </w:style>
  <w:style w:type="paragraph" w:styleId="FootnoteText">
    <w:name w:val="footnote text"/>
    <w:basedOn w:val="Normal"/>
    <w:link w:val="FootnoteTextChar"/>
    <w:uiPriority w:val="99"/>
    <w:unhideWhenUsed/>
    <w:rsid w:val="00E34B6E"/>
    <w:pPr>
      <w:spacing w:before="0" w:after="0" w:line="240" w:lineRule="auto"/>
      <w:ind w:left="1450" w:right="1429"/>
    </w:pPr>
    <w:rPr>
      <w:rFonts w:ascii="Arial" w:eastAsia="Arial" w:hAnsi="Arial" w:cs="Arial"/>
      <w:color w:val="000000"/>
      <w:sz w:val="24"/>
      <w:szCs w:val="24"/>
    </w:rPr>
  </w:style>
  <w:style w:type="character" w:customStyle="1" w:styleId="FootnoteTextChar">
    <w:name w:val="Footnote Text Char"/>
    <w:basedOn w:val="DefaultParagraphFont"/>
    <w:link w:val="FootnoteText"/>
    <w:uiPriority w:val="99"/>
    <w:rsid w:val="00E34B6E"/>
    <w:rPr>
      <w:rFonts w:ascii="Arial" w:eastAsia="Arial" w:hAnsi="Arial" w:cs="Arial"/>
      <w:color w:val="000000"/>
      <w:sz w:val="24"/>
      <w:szCs w:val="24"/>
    </w:rPr>
  </w:style>
  <w:style w:type="character" w:styleId="FootnoteReference">
    <w:name w:val="footnote reference"/>
    <w:basedOn w:val="DefaultParagraphFont"/>
    <w:uiPriority w:val="99"/>
    <w:unhideWhenUsed/>
    <w:rsid w:val="00E34B6E"/>
    <w:rPr>
      <w:vertAlign w:val="superscript"/>
    </w:rPr>
  </w:style>
  <w:style w:type="paragraph" w:styleId="ListParagraph">
    <w:name w:val="List Paragraph"/>
    <w:aliases w:val="Lapis Bulleted List,List Paragraph (numbered (a)),List Paragraph1,References,Dot pt,F5 List Paragraph,No Spacing1,List Paragraph Char Char Char,Indicator Text,Numbered Para 1,Bullet 1,Bullet Points,Párrafo de lista,MAIN CONTENT,paragraph"/>
    <w:basedOn w:val="Normal"/>
    <w:link w:val="ListParagraphChar"/>
    <w:uiPriority w:val="34"/>
    <w:qFormat/>
    <w:rsid w:val="008B6503"/>
    <w:pPr>
      <w:ind w:left="720"/>
      <w:contextualSpacing/>
    </w:pPr>
  </w:style>
  <w:style w:type="character" w:customStyle="1" w:styleId="Heading2Char">
    <w:name w:val="Heading 2 Char"/>
    <w:basedOn w:val="DefaultParagraphFont"/>
    <w:link w:val="Heading2"/>
    <w:uiPriority w:val="9"/>
    <w:semiHidden/>
    <w:rsid w:val="004F13C0"/>
    <w:rPr>
      <w:rFonts w:asciiTheme="majorHAnsi" w:eastAsiaTheme="majorEastAsia" w:hAnsiTheme="majorHAnsi" w:cstheme="majorBidi"/>
      <w:color w:val="2E74B5" w:themeColor="accent1" w:themeShade="BF"/>
      <w:sz w:val="26"/>
      <w:szCs w:val="26"/>
    </w:rPr>
  </w:style>
  <w:style w:type="paragraph" w:customStyle="1" w:styleId="footnotedescription">
    <w:name w:val="footnote description"/>
    <w:next w:val="Normal"/>
    <w:link w:val="footnotedescriptionChar"/>
    <w:hidden/>
    <w:rsid w:val="004F13C0"/>
    <w:pPr>
      <w:spacing w:after="14"/>
    </w:pPr>
    <w:rPr>
      <w:rFonts w:ascii="Arial" w:eastAsia="Arial" w:hAnsi="Arial" w:cs="Arial"/>
      <w:color w:val="000000"/>
      <w:sz w:val="16"/>
    </w:rPr>
  </w:style>
  <w:style w:type="character" w:customStyle="1" w:styleId="footnotedescriptionChar">
    <w:name w:val="footnote description Char"/>
    <w:link w:val="footnotedescription"/>
    <w:rsid w:val="004F13C0"/>
    <w:rPr>
      <w:rFonts w:ascii="Arial" w:eastAsia="Arial" w:hAnsi="Arial" w:cs="Arial"/>
      <w:color w:val="000000"/>
      <w:sz w:val="16"/>
    </w:rPr>
  </w:style>
  <w:style w:type="character" w:customStyle="1" w:styleId="footnotemark">
    <w:name w:val="footnote mark"/>
    <w:hidden/>
    <w:rsid w:val="004F13C0"/>
    <w:rPr>
      <w:rFonts w:ascii="Arial" w:eastAsia="Arial" w:hAnsi="Arial" w:cs="Arial"/>
      <w:color w:val="000000"/>
      <w:sz w:val="16"/>
      <w:vertAlign w:val="superscript"/>
    </w:rPr>
  </w:style>
  <w:style w:type="character" w:styleId="CommentReference">
    <w:name w:val="annotation reference"/>
    <w:basedOn w:val="DefaultParagraphFont"/>
    <w:uiPriority w:val="99"/>
    <w:semiHidden/>
    <w:unhideWhenUsed/>
    <w:rsid w:val="000E45FD"/>
    <w:rPr>
      <w:sz w:val="16"/>
      <w:szCs w:val="16"/>
    </w:rPr>
  </w:style>
  <w:style w:type="paragraph" w:styleId="CommentText">
    <w:name w:val="annotation text"/>
    <w:basedOn w:val="Normal"/>
    <w:link w:val="CommentTextChar"/>
    <w:uiPriority w:val="99"/>
    <w:semiHidden/>
    <w:unhideWhenUsed/>
    <w:rsid w:val="000E45FD"/>
    <w:pPr>
      <w:spacing w:line="240" w:lineRule="auto"/>
    </w:pPr>
    <w:rPr>
      <w:sz w:val="20"/>
      <w:szCs w:val="20"/>
    </w:rPr>
  </w:style>
  <w:style w:type="character" w:customStyle="1" w:styleId="CommentTextChar">
    <w:name w:val="Comment Text Char"/>
    <w:basedOn w:val="DefaultParagraphFont"/>
    <w:link w:val="CommentText"/>
    <w:uiPriority w:val="99"/>
    <w:semiHidden/>
    <w:rsid w:val="000E45FD"/>
    <w:rPr>
      <w:rFonts w:ascii="Calibri" w:eastAsia="Calibri" w:hAnsi="Calibri" w:cs="Calibri"/>
      <w:color w:val="64625F"/>
      <w:sz w:val="20"/>
      <w:szCs w:val="20"/>
    </w:rPr>
  </w:style>
  <w:style w:type="paragraph" w:styleId="CommentSubject">
    <w:name w:val="annotation subject"/>
    <w:basedOn w:val="CommentText"/>
    <w:next w:val="CommentText"/>
    <w:link w:val="CommentSubjectChar"/>
    <w:uiPriority w:val="99"/>
    <w:semiHidden/>
    <w:unhideWhenUsed/>
    <w:rsid w:val="000E45FD"/>
    <w:rPr>
      <w:b/>
      <w:bCs/>
    </w:rPr>
  </w:style>
  <w:style w:type="character" w:customStyle="1" w:styleId="CommentSubjectChar">
    <w:name w:val="Comment Subject Char"/>
    <w:basedOn w:val="CommentTextChar"/>
    <w:link w:val="CommentSubject"/>
    <w:uiPriority w:val="99"/>
    <w:semiHidden/>
    <w:rsid w:val="000E45FD"/>
    <w:rPr>
      <w:rFonts w:ascii="Calibri" w:eastAsia="Calibri" w:hAnsi="Calibri" w:cs="Calibri"/>
      <w:b/>
      <w:bCs/>
      <w:color w:val="64625F"/>
      <w:sz w:val="20"/>
      <w:szCs w:val="20"/>
    </w:rPr>
  </w:style>
  <w:style w:type="paragraph" w:styleId="BalloonText">
    <w:name w:val="Balloon Text"/>
    <w:basedOn w:val="Normal"/>
    <w:link w:val="BalloonTextChar"/>
    <w:uiPriority w:val="99"/>
    <w:semiHidden/>
    <w:unhideWhenUsed/>
    <w:rsid w:val="000E45FD"/>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E45FD"/>
    <w:rPr>
      <w:rFonts w:ascii="Segoe UI" w:eastAsia="Calibri" w:hAnsi="Segoe UI" w:cs="Segoe UI"/>
      <w:color w:val="64625F"/>
      <w:sz w:val="18"/>
      <w:szCs w:val="18"/>
    </w:rPr>
  </w:style>
  <w:style w:type="character" w:styleId="Strong">
    <w:name w:val="Strong"/>
    <w:basedOn w:val="DefaultParagraphFont"/>
    <w:uiPriority w:val="22"/>
    <w:qFormat/>
    <w:rsid w:val="00A94096"/>
    <w:rPr>
      <w:b/>
      <w:bCs/>
    </w:rPr>
  </w:style>
  <w:style w:type="character" w:customStyle="1" w:styleId="ListParagraphChar">
    <w:name w:val="List Paragraph Char"/>
    <w:aliases w:val="Lapis Bulleted List Char,List Paragraph (numbered (a)) Char,List Paragraph1 Char,References Char,Dot pt Char,F5 List Paragraph Char,No Spacing1 Char,List Paragraph Char Char Char Char,Indicator Text Char,Numbered Para 1 Char"/>
    <w:basedOn w:val="DefaultParagraphFont"/>
    <w:link w:val="ListParagraph"/>
    <w:uiPriority w:val="34"/>
    <w:qFormat/>
    <w:locked/>
    <w:rsid w:val="00C06700"/>
    <w:rPr>
      <w:rFonts w:ascii="Calibri" w:eastAsia="Calibri" w:hAnsi="Calibri" w:cs="Calibri"/>
      <w:color w:val="64625F"/>
      <w:sz w:val="18"/>
    </w:rPr>
  </w:style>
  <w:style w:type="character" w:styleId="Hyperlink">
    <w:name w:val="Hyperlink"/>
    <w:basedOn w:val="DefaultParagraphFont"/>
    <w:uiPriority w:val="99"/>
    <w:unhideWhenUsed/>
    <w:rsid w:val="00C133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6626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rc.no"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4F9E6FB57B6CC479938699E94485025" ma:contentTypeVersion="16" ma:contentTypeDescription="Create a new document." ma:contentTypeScope="" ma:versionID="cc3d11d1e5c583d7d039438575c17d6d">
  <xsd:schema xmlns:xsd="http://www.w3.org/2001/XMLSchema" xmlns:xs="http://www.w3.org/2001/XMLSchema" xmlns:p="http://schemas.microsoft.com/office/2006/metadata/properties" xmlns:ns2="bfcca9e4-d427-4b73-9837-4d148a49b42e" xmlns:ns3="e615101d-a4e4-4537-a4d8-c697ad146052" targetNamespace="http://schemas.microsoft.com/office/2006/metadata/properties" ma:root="true" ma:fieldsID="feac61b93ab390582b31dd5ffdc5da4a" ns2:_="" ns3:_="">
    <xsd:import namespace="bfcca9e4-d427-4b73-9837-4d148a49b42e"/>
    <xsd:import namespace="e615101d-a4e4-4537-a4d8-c697ad1460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ca9e4-d427-4b73-9837-4d148a49b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15101d-a4e4-4537-a4d8-c697ad1460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5423a6-2ccb-473a-9543-2e0d2a438eab}" ma:internalName="TaxCatchAll" ma:showField="CatchAllData" ma:web="e615101d-a4e4-4537-a4d8-c697ad1460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A8546F-C0B5-4F25-BB1A-645407ACCA17}">
  <ds:schemaRefs>
    <ds:schemaRef ds:uri="http://schemas.openxmlformats.org/officeDocument/2006/bibliography"/>
  </ds:schemaRefs>
</ds:datastoreItem>
</file>

<file path=customXml/itemProps2.xml><?xml version="1.0" encoding="utf-8"?>
<ds:datastoreItem xmlns:ds="http://schemas.openxmlformats.org/officeDocument/2006/customXml" ds:itemID="{8A2B80FD-BBD0-4337-AABC-84834AC9F4AB}"/>
</file>

<file path=customXml/itemProps3.xml><?xml version="1.0" encoding="utf-8"?>
<ds:datastoreItem xmlns:ds="http://schemas.openxmlformats.org/officeDocument/2006/customXml" ds:itemID="{298A7088-B3DD-42A9-A0EC-08C7F8E80DC3}"/>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dc:creator>
  <cp:keywords/>
  <cp:lastModifiedBy>Muna Dabariju</cp:lastModifiedBy>
  <cp:revision>2</cp:revision>
  <dcterms:created xsi:type="dcterms:W3CDTF">2022-05-22T09:48:00Z</dcterms:created>
  <dcterms:modified xsi:type="dcterms:W3CDTF">2022-05-22T09:48:00Z</dcterms:modified>
</cp:coreProperties>
</file>